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18" w:rsidRPr="002379AC" w:rsidRDefault="006A2C18" w:rsidP="002379A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val="bs-Latn-BA" w:eastAsia="bs-Latn-BA"/>
        </w:rPr>
      </w:pPr>
      <w:r w:rsidRPr="00C564B0">
        <w:rPr>
          <w:rFonts w:ascii="Arial" w:hAnsi="Arial" w:cs="Arial"/>
          <w:sz w:val="24"/>
          <w:szCs w:val="24"/>
          <w:lang w:val="bs-Latn-BA" w:eastAsia="bs-Latn-BA"/>
        </w:rPr>
        <w:tab/>
      </w:r>
    </w:p>
    <w:p w:rsidR="006A2C18" w:rsidRPr="00C564B0" w:rsidRDefault="006A2C18" w:rsidP="00A74E47">
      <w:pPr>
        <w:spacing w:after="160" w:line="259" w:lineRule="auto"/>
        <w:jc w:val="center"/>
        <w:rPr>
          <w:rFonts w:ascii="Arial" w:hAnsi="Arial" w:cs="Arial"/>
          <w:b/>
          <w:sz w:val="24"/>
          <w:szCs w:val="20"/>
          <w:lang w:val="hr-HR"/>
        </w:rPr>
      </w:pPr>
      <w:r w:rsidRPr="00C564B0">
        <w:rPr>
          <w:rFonts w:ascii="Arial" w:hAnsi="Arial" w:cs="Arial"/>
          <w:b/>
          <w:sz w:val="24"/>
          <w:szCs w:val="20"/>
          <w:lang w:val="hr-HR"/>
        </w:rPr>
        <w:t>TROGODIŠNJI PLAN RADA</w:t>
      </w:r>
    </w:p>
    <w:p w:rsidR="006A2C18" w:rsidRPr="00C564B0" w:rsidRDefault="006A2C18" w:rsidP="00A74E47">
      <w:pPr>
        <w:spacing w:after="160" w:line="259" w:lineRule="auto"/>
        <w:jc w:val="center"/>
        <w:rPr>
          <w:rFonts w:ascii="Arial" w:hAnsi="Arial" w:cs="Arial"/>
          <w:b/>
          <w:sz w:val="24"/>
          <w:szCs w:val="20"/>
          <w:lang w:val="hr-HR"/>
        </w:rPr>
      </w:pPr>
      <w:r w:rsidRPr="00C564B0">
        <w:rPr>
          <w:rFonts w:ascii="Arial" w:hAnsi="Arial" w:cs="Arial"/>
          <w:b/>
          <w:sz w:val="24"/>
          <w:szCs w:val="20"/>
          <w:lang w:val="hr-HR"/>
        </w:rPr>
        <w:t xml:space="preserve">ODJELJENJE ZA RASELJENA LICA, IZBJEGLICE I STAMBENA PITANJA </w:t>
      </w:r>
    </w:p>
    <w:p w:rsidR="006A2C18" w:rsidRPr="00404A4C" w:rsidRDefault="006A2C18" w:rsidP="00404A4C">
      <w:pPr>
        <w:spacing w:after="160" w:line="259" w:lineRule="auto"/>
        <w:jc w:val="center"/>
        <w:rPr>
          <w:rFonts w:ascii="Arial" w:hAnsi="Arial" w:cs="Arial"/>
          <w:b/>
          <w:sz w:val="24"/>
          <w:szCs w:val="20"/>
          <w:lang w:val="hr-HR"/>
        </w:rPr>
      </w:pPr>
      <w:r w:rsidRPr="00C564B0">
        <w:rPr>
          <w:rFonts w:ascii="Arial" w:hAnsi="Arial" w:cs="Arial"/>
          <w:b/>
          <w:sz w:val="24"/>
          <w:szCs w:val="20"/>
          <w:lang w:val="hr-HR"/>
        </w:rPr>
        <w:t>ZA PERIOD 2023-2025. GODINA</w:t>
      </w: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6A2C18" w:rsidRPr="00DB5C83" w:rsidRDefault="006A2C18" w:rsidP="00A414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DB5C83">
        <w:rPr>
          <w:rFonts w:ascii="Arial" w:hAnsi="Arial" w:cs="Arial"/>
          <w:b/>
          <w:sz w:val="24"/>
          <w:szCs w:val="24"/>
          <w:lang w:val="bs-Latn-BA"/>
        </w:rPr>
        <w:t>Uvod (opće napomene o trogodišnjem planu rada)</w:t>
      </w:r>
    </w:p>
    <w:p w:rsidR="006A2C18" w:rsidRPr="00A4147F" w:rsidRDefault="006A2C18" w:rsidP="00A4147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A4147F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6A2C18" w:rsidRPr="00827B45" w:rsidRDefault="006A2C18" w:rsidP="00827B45">
      <w:pPr>
        <w:jc w:val="both"/>
        <w:rPr>
          <w:rFonts w:ascii="Arial" w:hAnsi="Arial"/>
          <w:sz w:val="24"/>
          <w:szCs w:val="24"/>
          <w:lang w:val="bs-Latn-BA"/>
        </w:rPr>
      </w:pPr>
      <w:r w:rsidRPr="00C61C03">
        <w:rPr>
          <w:rFonts w:ascii="Arial" w:hAnsi="Arial"/>
          <w:sz w:val="24"/>
          <w:szCs w:val="24"/>
          <w:lang w:val="bs-Latn-BA"/>
        </w:rPr>
        <w:t xml:space="preserve">Obaveza izrade </w:t>
      </w:r>
      <w:r>
        <w:rPr>
          <w:rFonts w:ascii="Arial" w:hAnsi="Arial"/>
          <w:sz w:val="24"/>
          <w:szCs w:val="24"/>
          <w:lang w:val="bs-Latn-BA"/>
        </w:rPr>
        <w:t>tro</w:t>
      </w:r>
      <w:r w:rsidRPr="00C61C03">
        <w:rPr>
          <w:rFonts w:ascii="Arial" w:hAnsi="Arial"/>
          <w:sz w:val="24"/>
          <w:szCs w:val="24"/>
          <w:lang w:val="bs-Latn-BA"/>
        </w:rPr>
        <w:t xml:space="preserve">godišnjeg plana rada propisana je odredbama člana 32. stav (4) Zakona </w:t>
      </w:r>
      <w:r>
        <w:rPr>
          <w:rFonts w:ascii="Arial" w:hAnsi="Arial"/>
          <w:sz w:val="24"/>
          <w:szCs w:val="24"/>
          <w:lang w:val="bs-Latn-BA"/>
        </w:rPr>
        <w:t xml:space="preserve">o </w:t>
      </w:r>
      <w:bookmarkStart w:id="0" w:name="_GoBack"/>
      <w:r>
        <w:rPr>
          <w:rFonts w:ascii="Arial" w:hAnsi="Arial"/>
          <w:sz w:val="24"/>
          <w:szCs w:val="24"/>
          <w:lang w:val="bs-Latn-BA"/>
        </w:rPr>
        <w:t>budžetu Brčko distrikta BiH („</w:t>
      </w:r>
      <w:r w:rsidRPr="00C61C03">
        <w:rPr>
          <w:rFonts w:ascii="Arial" w:hAnsi="Arial"/>
          <w:sz w:val="24"/>
          <w:szCs w:val="24"/>
          <w:lang w:val="bs-Latn-BA"/>
        </w:rPr>
        <w:t>Službeni glasnik Brčko distrikta BiH</w:t>
      </w:r>
      <w:r>
        <w:rPr>
          <w:rFonts w:ascii="Arial" w:hAnsi="Arial"/>
          <w:sz w:val="24"/>
          <w:szCs w:val="24"/>
          <w:lang w:val="bs-Latn-BA"/>
        </w:rPr>
        <w:t xml:space="preserve">“ broj: </w:t>
      </w:r>
      <w:r w:rsidRPr="00C61C03">
        <w:rPr>
          <w:rFonts w:ascii="Arial" w:hAnsi="Arial"/>
          <w:sz w:val="24"/>
          <w:szCs w:val="24"/>
          <w:lang w:val="bs-Latn-BA"/>
        </w:rPr>
        <w:t>34/19) i člana 15. Pravilnika o sadržaju i metodologiji izrade, sistemu praćenja i nadzora provođenja strateških</w:t>
      </w:r>
      <w:r>
        <w:rPr>
          <w:rFonts w:ascii="Arial" w:hAnsi="Arial"/>
          <w:sz w:val="24"/>
          <w:szCs w:val="24"/>
          <w:lang w:val="bs-Latn-BA"/>
        </w:rPr>
        <w:t xml:space="preserve"> </w:t>
      </w:r>
      <w:r w:rsidRPr="00C61C03">
        <w:rPr>
          <w:rFonts w:ascii="Arial" w:hAnsi="Arial"/>
          <w:sz w:val="24"/>
          <w:szCs w:val="24"/>
          <w:lang w:val="bs-Latn-BA"/>
        </w:rPr>
        <w:t xml:space="preserve">dokumenata </w:t>
      </w:r>
      <w:r>
        <w:rPr>
          <w:rFonts w:ascii="Arial" w:hAnsi="Arial"/>
          <w:sz w:val="24"/>
          <w:szCs w:val="24"/>
          <w:lang w:val="bs-Latn-BA"/>
        </w:rPr>
        <w:t>i implementacionih dokumenata („</w:t>
      </w:r>
      <w:r w:rsidRPr="00C61C03">
        <w:rPr>
          <w:rFonts w:ascii="Arial" w:hAnsi="Arial"/>
          <w:sz w:val="24"/>
          <w:szCs w:val="24"/>
          <w:lang w:val="bs-Latn-BA"/>
        </w:rPr>
        <w:t>Službeni glasnik Brčko distrikta BiH</w:t>
      </w:r>
      <w:r>
        <w:rPr>
          <w:rFonts w:ascii="Arial" w:hAnsi="Arial"/>
          <w:sz w:val="24"/>
          <w:szCs w:val="24"/>
          <w:lang w:val="bs-Latn-BA"/>
        </w:rPr>
        <w:t>“ broj</w:t>
      </w:r>
      <w:r w:rsidRPr="00C61C03">
        <w:rPr>
          <w:rFonts w:ascii="Arial" w:hAnsi="Arial"/>
          <w:sz w:val="24"/>
          <w:szCs w:val="24"/>
          <w:lang w:val="bs-Latn-BA"/>
        </w:rPr>
        <w:t>: 46/20).</w:t>
      </w:r>
    </w:p>
    <w:p w:rsidR="006A2C18" w:rsidRDefault="006A2C18" w:rsidP="00827B45">
      <w:pPr>
        <w:jc w:val="both"/>
        <w:rPr>
          <w:rFonts w:ascii="Arial" w:hAnsi="Arial"/>
          <w:bCs/>
          <w:iCs/>
          <w:sz w:val="24"/>
          <w:szCs w:val="24"/>
          <w:lang w:val="bs-Latn-BA"/>
        </w:rPr>
      </w:pPr>
      <w:r w:rsidRPr="00A51D40">
        <w:rPr>
          <w:rFonts w:ascii="Arial" w:hAnsi="Arial"/>
          <w:sz w:val="24"/>
          <w:szCs w:val="24"/>
          <w:lang w:val="bs-Latn-BA" w:eastAsia="bs-Latn-BA"/>
        </w:rPr>
        <w:t>Odje</w:t>
      </w:r>
      <w:r>
        <w:rPr>
          <w:rFonts w:ascii="Arial" w:hAnsi="Arial"/>
          <w:sz w:val="24"/>
          <w:szCs w:val="24"/>
          <w:lang w:val="bs-Latn-BA" w:eastAsia="bs-Latn-BA"/>
        </w:rPr>
        <w:t>l</w:t>
      </w:r>
      <w:r w:rsidRPr="00A51D40">
        <w:rPr>
          <w:rFonts w:ascii="Arial" w:hAnsi="Arial"/>
          <w:sz w:val="24"/>
          <w:szCs w:val="24"/>
          <w:lang w:val="bs-Latn-BA" w:eastAsia="bs-Latn-BA"/>
        </w:rPr>
        <w:t xml:space="preserve"> za raseljen</w:t>
      </w:r>
      <w:r>
        <w:rPr>
          <w:rFonts w:ascii="Arial" w:hAnsi="Arial"/>
          <w:sz w:val="24"/>
          <w:szCs w:val="24"/>
          <w:lang w:val="bs-Latn-BA" w:eastAsia="bs-Latn-BA"/>
        </w:rPr>
        <w:t>e</w:t>
      </w:r>
      <w:r w:rsidRPr="00A51D40">
        <w:rPr>
          <w:rFonts w:ascii="Arial" w:hAnsi="Arial"/>
          <w:sz w:val="24"/>
          <w:szCs w:val="24"/>
          <w:lang w:val="bs-Latn-BA" w:eastAsia="bs-Latn-BA"/>
        </w:rPr>
        <w:t xml:space="preserve"> </w:t>
      </w:r>
      <w:r>
        <w:rPr>
          <w:rFonts w:ascii="Arial" w:hAnsi="Arial"/>
          <w:sz w:val="24"/>
          <w:szCs w:val="24"/>
          <w:lang w:val="bs-Latn-BA" w:eastAsia="bs-Latn-BA"/>
        </w:rPr>
        <w:t>osobe</w:t>
      </w:r>
      <w:bookmarkEnd w:id="0"/>
      <w:r w:rsidRPr="00A51D40">
        <w:rPr>
          <w:rFonts w:ascii="Arial" w:hAnsi="Arial"/>
          <w:sz w:val="24"/>
          <w:szCs w:val="24"/>
          <w:lang w:val="bs-Latn-BA" w:eastAsia="bs-Latn-BA"/>
        </w:rPr>
        <w:t xml:space="preserve">, izbjeglice i stambena pitanja Vlade Brčko Distrikta Bosne i Hercegovine nadležno je za izvršavanje stručnih, administrativnih i drugih poslova koji se odnose na provođenje zakona i propisa u oblasti stambenih odnosa, imovinskih i stambenih pitanja izbjeglih i raseljenih </w:t>
      </w:r>
      <w:r>
        <w:rPr>
          <w:rFonts w:ascii="Arial" w:hAnsi="Arial"/>
          <w:sz w:val="24"/>
          <w:szCs w:val="24"/>
          <w:lang w:val="bs-Latn-BA" w:eastAsia="bs-Latn-BA"/>
        </w:rPr>
        <w:t>osoba</w:t>
      </w:r>
      <w:r w:rsidRPr="00A51D40">
        <w:rPr>
          <w:rFonts w:ascii="Arial" w:hAnsi="Arial"/>
          <w:sz w:val="24"/>
          <w:szCs w:val="24"/>
          <w:lang w:val="bs-Latn-BA" w:eastAsia="bs-Latn-BA"/>
        </w:rPr>
        <w:t>, rješavanje imovinskih pitanja vlasnika i nosilaca stanarskih prava i prava izbjeglih i raseljenih lica na alternativni smještaj, uvođenje u posjed vlasnika i nosilaca stanarskih prava, stambeno zbrinjavanje socijalnih kategorija stanovništva Distrikta, pripremanje i realizaciju programa obnove privatnih i društvenih stambenih jedinica, te druge poslove iz nadležnosti Odjel</w:t>
      </w:r>
      <w:r>
        <w:rPr>
          <w:rFonts w:ascii="Arial" w:hAnsi="Arial"/>
          <w:sz w:val="24"/>
          <w:szCs w:val="24"/>
          <w:lang w:val="bs-Latn-BA" w:eastAsia="bs-Latn-BA"/>
        </w:rPr>
        <w:t>a</w:t>
      </w:r>
      <w:r w:rsidRPr="00A51D40">
        <w:rPr>
          <w:rFonts w:ascii="Arial" w:hAnsi="Arial"/>
          <w:sz w:val="24"/>
          <w:szCs w:val="24"/>
          <w:lang w:val="bs-Latn-BA" w:eastAsia="bs-Latn-BA"/>
        </w:rPr>
        <w:t xml:space="preserve"> određene zakonom i drugim propisima.</w:t>
      </w:r>
      <w:r w:rsidRPr="00A51D40">
        <w:rPr>
          <w:rFonts w:ascii="Arial" w:hAnsi="Arial"/>
          <w:sz w:val="24"/>
          <w:szCs w:val="24"/>
          <w:lang w:val="bs-Latn-BA"/>
        </w:rPr>
        <w:t xml:space="preserve"> </w:t>
      </w:r>
      <w:r>
        <w:rPr>
          <w:rFonts w:ascii="Arial" w:hAnsi="Arial"/>
          <w:sz w:val="24"/>
          <w:szCs w:val="24"/>
          <w:lang w:val="bs-Latn-BA"/>
        </w:rPr>
        <w:t>Odjel</w:t>
      </w:r>
      <w:r w:rsidRPr="0067122D">
        <w:rPr>
          <w:rFonts w:ascii="Arial" w:hAnsi="Arial"/>
          <w:sz w:val="24"/>
          <w:szCs w:val="24"/>
          <w:lang w:val="bs-Latn-BA"/>
        </w:rPr>
        <w:t xml:space="preserve"> za raseljena </w:t>
      </w:r>
      <w:r>
        <w:rPr>
          <w:rFonts w:ascii="Arial" w:hAnsi="Arial"/>
          <w:sz w:val="24"/>
          <w:szCs w:val="24"/>
          <w:lang w:val="bs-Latn-BA"/>
        </w:rPr>
        <w:t>osobe</w:t>
      </w:r>
      <w:r w:rsidRPr="0067122D">
        <w:rPr>
          <w:rFonts w:ascii="Arial" w:hAnsi="Arial"/>
          <w:sz w:val="24"/>
          <w:szCs w:val="24"/>
          <w:lang w:val="bs-Latn-BA"/>
        </w:rPr>
        <w:t>, izbjeglice i stambena pitanja</w:t>
      </w:r>
      <w:r>
        <w:rPr>
          <w:rFonts w:ascii="Arial" w:hAnsi="Arial"/>
          <w:sz w:val="24"/>
          <w:szCs w:val="24"/>
          <w:lang w:val="bs-Latn-BA"/>
        </w:rPr>
        <w:t xml:space="preserve"> je formirano kao jedna cjelina, odnosno organizaciona jedinica (organizacioni kod: 22010001) iako se sastoji od</w:t>
      </w:r>
      <w:r w:rsidRPr="0067122D">
        <w:rPr>
          <w:rFonts w:ascii="Arial" w:hAnsi="Arial"/>
          <w:sz w:val="24"/>
          <w:szCs w:val="24"/>
          <w:lang w:val="bs-Latn-BA"/>
        </w:rPr>
        <w:t xml:space="preserve"> 2 pododjel</w:t>
      </w:r>
      <w:r>
        <w:rPr>
          <w:rFonts w:ascii="Arial" w:hAnsi="Arial"/>
          <w:sz w:val="24"/>
          <w:szCs w:val="24"/>
          <w:lang w:val="bs-Latn-BA"/>
        </w:rPr>
        <w:t>a i to:</w:t>
      </w:r>
      <w:r w:rsidRPr="00A51D40">
        <w:rPr>
          <w:rFonts w:ascii="Arial" w:hAnsi="Arial"/>
          <w:bCs/>
          <w:iCs/>
          <w:sz w:val="24"/>
          <w:szCs w:val="24"/>
          <w:lang w:val="bs-Latn-BA"/>
        </w:rPr>
        <w:t xml:space="preserve"> </w:t>
      </w:r>
      <w:r w:rsidRPr="0067122D">
        <w:rPr>
          <w:rFonts w:ascii="Arial" w:hAnsi="Arial"/>
          <w:bCs/>
          <w:iCs/>
          <w:sz w:val="24"/>
          <w:szCs w:val="24"/>
          <w:lang w:val="bs-Latn-BA"/>
        </w:rPr>
        <w:t>Pododjel za pravne, administrativne i zajedničke poslove</w:t>
      </w:r>
      <w:r>
        <w:rPr>
          <w:rFonts w:ascii="Arial" w:hAnsi="Arial"/>
          <w:bCs/>
          <w:iCs/>
          <w:sz w:val="24"/>
          <w:szCs w:val="24"/>
          <w:lang w:val="bs-Latn-BA"/>
        </w:rPr>
        <w:t>,</w:t>
      </w:r>
      <w:r w:rsidRPr="00A51D40">
        <w:rPr>
          <w:rFonts w:ascii="Arial" w:hAnsi="Arial"/>
          <w:sz w:val="24"/>
          <w:szCs w:val="24"/>
          <w:lang w:val="bs-Latn-BA"/>
        </w:rPr>
        <w:t xml:space="preserve"> </w:t>
      </w:r>
      <w:r w:rsidRPr="0067122D">
        <w:rPr>
          <w:rFonts w:ascii="Arial" w:hAnsi="Arial"/>
          <w:sz w:val="24"/>
          <w:szCs w:val="24"/>
          <w:lang w:val="bs-Latn-BA"/>
        </w:rPr>
        <w:t xml:space="preserve">Pododjel za rješavanje stambenih potreba raseljenih </w:t>
      </w:r>
      <w:r>
        <w:rPr>
          <w:rFonts w:ascii="Arial" w:hAnsi="Arial"/>
          <w:sz w:val="24"/>
          <w:szCs w:val="24"/>
          <w:lang w:val="bs-Latn-BA"/>
        </w:rPr>
        <w:t>osoba</w:t>
      </w:r>
      <w:r w:rsidRPr="0067122D">
        <w:rPr>
          <w:rFonts w:ascii="Arial" w:hAnsi="Arial"/>
          <w:sz w:val="24"/>
          <w:szCs w:val="24"/>
          <w:lang w:val="bs-Latn-BA"/>
        </w:rPr>
        <w:t>, socijalnih kategorija stanovništva i obnovu stambenih jedinica povratnika</w:t>
      </w:r>
      <w:r>
        <w:rPr>
          <w:rFonts w:ascii="Arial" w:hAnsi="Arial"/>
          <w:sz w:val="24"/>
          <w:szCs w:val="24"/>
          <w:lang w:val="bs-Latn-BA"/>
        </w:rPr>
        <w:t xml:space="preserve"> u okviru kojeg postoji</w:t>
      </w:r>
      <w:r>
        <w:rPr>
          <w:rFonts w:ascii="Arial" w:hAnsi="Arial"/>
          <w:bCs/>
          <w:iCs/>
          <w:sz w:val="24"/>
          <w:szCs w:val="24"/>
          <w:lang w:val="bs-Latn-BA"/>
        </w:rPr>
        <w:t xml:space="preserve"> </w:t>
      </w:r>
      <w:r w:rsidRPr="0067122D">
        <w:rPr>
          <w:rFonts w:ascii="Arial" w:hAnsi="Arial"/>
          <w:sz w:val="24"/>
          <w:szCs w:val="24"/>
          <w:lang w:val="bs-Latn-BA"/>
        </w:rPr>
        <w:t xml:space="preserve"> i jedan odsjek: </w:t>
      </w:r>
      <w:r w:rsidRPr="0067122D">
        <w:rPr>
          <w:rFonts w:ascii="Arial" w:hAnsi="Arial"/>
          <w:bCs/>
          <w:iCs/>
          <w:sz w:val="24"/>
          <w:szCs w:val="24"/>
          <w:lang w:val="bs-Latn-BA"/>
        </w:rPr>
        <w:t xml:space="preserve">Odsjek za sanaciju i rekonstrukciju stambenih jedinica. </w:t>
      </w:r>
    </w:p>
    <w:p w:rsidR="006A2C18" w:rsidRDefault="006A2C18" w:rsidP="00827B45">
      <w:pPr>
        <w:jc w:val="both"/>
        <w:rPr>
          <w:rFonts w:ascii="Arial" w:hAnsi="Arial"/>
          <w:bCs/>
          <w:iCs/>
          <w:sz w:val="24"/>
          <w:szCs w:val="24"/>
          <w:lang w:val="bs-Latn-BA"/>
        </w:rPr>
      </w:pPr>
      <w:r>
        <w:rPr>
          <w:rFonts w:ascii="Arial" w:hAnsi="Arial"/>
          <w:bCs/>
          <w:iCs/>
          <w:sz w:val="24"/>
          <w:szCs w:val="24"/>
          <w:lang w:val="bs-Latn-BA"/>
        </w:rPr>
        <w:t>Za svaki od utvrđenih programa (mjera) definišu se aktivnosti/projekti čija realizacija u trogodišnjem periodu doprinosi ostvarenju prioriteta i strateških ciljeva iz strateških dokumenata. Prilikom izrade trogodišnjeg plana rada preuzete se aktivnosti iz akcionog plana za implementaciju strateških dokumenata.</w:t>
      </w:r>
    </w:p>
    <w:p w:rsidR="006A2C18" w:rsidRDefault="006A2C18" w:rsidP="007035A2">
      <w:pPr>
        <w:spacing w:after="0" w:line="240" w:lineRule="auto"/>
        <w:jc w:val="both"/>
        <w:rPr>
          <w:rFonts w:ascii="Arial" w:hAnsi="Arial"/>
          <w:sz w:val="24"/>
          <w:szCs w:val="24"/>
          <w:lang w:val="bs-Latn-BA"/>
        </w:rPr>
      </w:pP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Pr="00DB5C83" w:rsidRDefault="006A2C18" w:rsidP="007035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DB5C83">
        <w:rPr>
          <w:rFonts w:ascii="Arial" w:hAnsi="Arial" w:cs="Arial"/>
          <w:b/>
          <w:sz w:val="24"/>
          <w:szCs w:val="24"/>
          <w:lang w:val="bs-Latn-BA"/>
        </w:rPr>
        <w:t>2) Osvrt na projekte i aktivnosti realizovane godišnjim planom rada za prethodnu kalendarsku godinu</w:t>
      </w:r>
    </w:p>
    <w:p w:rsidR="006A2C18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Default="006A2C18" w:rsidP="00886284">
      <w:pPr>
        <w:jc w:val="both"/>
        <w:rPr>
          <w:rFonts w:ascii="Arial" w:hAnsi="Arial"/>
          <w:sz w:val="24"/>
          <w:szCs w:val="24"/>
          <w:lang w:val="bs-Latn-BA"/>
        </w:rPr>
      </w:pPr>
      <w:r w:rsidRPr="00BD6DA0">
        <w:rPr>
          <w:rFonts w:ascii="Arial" w:hAnsi="Arial"/>
          <w:sz w:val="24"/>
          <w:szCs w:val="24"/>
          <w:lang w:val="bs-Latn-BA"/>
        </w:rPr>
        <w:t>Odje</w:t>
      </w:r>
      <w:r>
        <w:rPr>
          <w:rFonts w:ascii="Arial" w:hAnsi="Arial"/>
          <w:sz w:val="24"/>
          <w:szCs w:val="24"/>
          <w:lang w:val="bs-Latn-BA"/>
        </w:rPr>
        <w:t>l</w:t>
      </w:r>
      <w:r w:rsidRPr="00BD6DA0">
        <w:rPr>
          <w:rFonts w:ascii="Arial" w:hAnsi="Arial"/>
          <w:sz w:val="24"/>
          <w:szCs w:val="24"/>
          <w:lang w:val="bs-Latn-BA"/>
        </w:rPr>
        <w:t xml:space="preserve"> za raseljen</w:t>
      </w:r>
      <w:r>
        <w:rPr>
          <w:rFonts w:ascii="Arial" w:hAnsi="Arial"/>
          <w:sz w:val="24"/>
          <w:szCs w:val="24"/>
          <w:lang w:val="bs-Latn-BA"/>
        </w:rPr>
        <w:t>e</w:t>
      </w:r>
      <w:r w:rsidRPr="00BD6DA0">
        <w:rPr>
          <w:rFonts w:ascii="Arial" w:hAnsi="Arial"/>
          <w:sz w:val="24"/>
          <w:szCs w:val="24"/>
          <w:lang w:val="bs-Latn-BA"/>
        </w:rPr>
        <w:t xml:space="preserve"> </w:t>
      </w:r>
      <w:r>
        <w:rPr>
          <w:rFonts w:ascii="Arial" w:hAnsi="Arial"/>
          <w:sz w:val="24"/>
          <w:szCs w:val="24"/>
          <w:lang w:val="bs-Latn-BA"/>
        </w:rPr>
        <w:t>osobe</w:t>
      </w:r>
      <w:r w:rsidRPr="00BD6DA0">
        <w:rPr>
          <w:rFonts w:ascii="Arial" w:hAnsi="Arial"/>
          <w:sz w:val="24"/>
          <w:szCs w:val="24"/>
          <w:lang w:val="bs-Latn-BA"/>
        </w:rPr>
        <w:t xml:space="preserve">, izbjeglice i stambena pitanja u toku 2021. godine realizovao je program Obnove individualnih stambenih objekata raseljenih lica i povratnika (sredstva će biti uplaćena na ime 46 korisnika), program Stambeno zbrinjavanje raseljenih lica koja se žele integrisati u lokalnu zajednicu (sredstva će biti uplaćena na ime 21 korisnika), program Stambenog zbrinjavanja, sanacija/rekonstrukcija, ratom oštećenih/porušenih stambenih jedinica na području Brčko distrikta BiH (sredstva će biti uplaćena na ime 38 korisnika). Sto se tiče </w:t>
      </w:r>
      <w:r w:rsidRPr="00BD6DA0">
        <w:rPr>
          <w:rFonts w:ascii="Arial" w:hAnsi="Arial"/>
          <w:sz w:val="24"/>
          <w:szCs w:val="24"/>
          <w:lang w:val="bs-Latn-BA"/>
        </w:rPr>
        <w:lastRenderedPageBreak/>
        <w:t>stambenog zbrinjavanja Roma u Brčko distriktu BiH, okončani su radovi na izgradnji 7 stambenih jedinica, kao i na sanaciji 4 stambene jedinice romske populacije. Program RHP/DPSZ - Podprojekat BiH4-DPSZ (uspostavljen Sporazumom o grantu između Razvojne banke Vijeća Europe i Bosne i Hercegovine u vezi sa Regionalnim programom stambenog zbrinjavanja) – izgrađeno/rekonstruisano 5 stambenih jedinica u Brčko distriktu BiH u okviru regionalonog stambenog projekta -  podprojekta BH4</w:t>
      </w:r>
      <w:r>
        <w:rPr>
          <w:rFonts w:ascii="Arial" w:hAnsi="Arial"/>
          <w:sz w:val="24"/>
          <w:szCs w:val="24"/>
          <w:lang w:val="bs-Latn-BA"/>
        </w:rPr>
        <w:t xml:space="preserve"> u toku 2021. godine.</w:t>
      </w: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Pr="00DB5C83" w:rsidRDefault="006A2C18" w:rsidP="007035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DB5C83">
        <w:rPr>
          <w:rFonts w:ascii="Arial" w:hAnsi="Arial" w:cs="Arial"/>
          <w:b/>
          <w:sz w:val="24"/>
          <w:szCs w:val="24"/>
          <w:lang w:val="bs-Latn-BA"/>
        </w:rPr>
        <w:t>3) Kratak opis ključnih usmjerenja trogodišnjeg plana rada i provedenog procesa konsultacija</w:t>
      </w:r>
    </w:p>
    <w:p w:rsidR="006A2C18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Pr="001A07CB" w:rsidRDefault="006A2C18" w:rsidP="004D05DA">
      <w:pPr>
        <w:jc w:val="both"/>
        <w:rPr>
          <w:rFonts w:ascii="Arial" w:hAnsi="Arial"/>
          <w:sz w:val="24"/>
          <w:szCs w:val="24"/>
          <w:lang w:val="bs-Latn-BA"/>
        </w:rPr>
      </w:pPr>
      <w:r w:rsidRPr="001A07CB">
        <w:rPr>
          <w:rFonts w:ascii="Arial" w:hAnsi="Arial"/>
          <w:sz w:val="24"/>
          <w:szCs w:val="24"/>
          <w:lang w:val="bs-Latn-BA"/>
        </w:rPr>
        <w:t>U 202</w:t>
      </w:r>
      <w:r>
        <w:rPr>
          <w:rFonts w:ascii="Arial" w:hAnsi="Arial"/>
          <w:sz w:val="24"/>
          <w:szCs w:val="24"/>
          <w:lang w:val="bs-Latn-BA"/>
        </w:rPr>
        <w:t>3</w:t>
      </w:r>
      <w:r w:rsidRPr="001A07CB">
        <w:rPr>
          <w:rFonts w:ascii="Arial" w:hAnsi="Arial"/>
          <w:sz w:val="24"/>
          <w:szCs w:val="24"/>
          <w:lang w:val="bs-Latn-BA"/>
        </w:rPr>
        <w:t>.</w:t>
      </w:r>
      <w:r>
        <w:rPr>
          <w:rFonts w:ascii="Arial" w:hAnsi="Arial"/>
          <w:sz w:val="24"/>
          <w:szCs w:val="24"/>
          <w:lang w:val="bs-Latn-BA"/>
        </w:rPr>
        <w:t>,2024. i 2025.</w:t>
      </w:r>
      <w:r w:rsidRPr="001A07CB">
        <w:rPr>
          <w:rFonts w:ascii="Arial" w:hAnsi="Arial"/>
          <w:sz w:val="24"/>
          <w:szCs w:val="24"/>
          <w:lang w:val="bs-Latn-BA"/>
        </w:rPr>
        <w:t xml:space="preserve"> godini Odjel za raseljene osobe, izbjeglice i stambena pitanja planira realizaciju projekata Obnove individualnih stambenih objekata raseljenih osoba i povratnika, Stambenog zbrinjavanje raseljenih osoba i izbjeglica koja se žele integrisati u lokalnu zajednicu, Stambenog zbrinjavanja, sanacija/rekonstrukcija, ratom oštećenih/porušenih stambenih jedinica na području Brčko distrikta BiH, Stambenog zbrinjavanja Roma u Brčko distriktu BiH, stambeno zbrinjavanja NSP-a – naknada za uništene stanove i zajedničke projekte sa Ministarstvom za ljudska prava i izbjeglice Sarajevo.</w:t>
      </w:r>
      <w:r w:rsidRPr="00A4147F">
        <w:rPr>
          <w:rFonts w:ascii="Arial" w:hAnsi="Arial"/>
          <w:sz w:val="24"/>
          <w:szCs w:val="24"/>
          <w:lang w:val="bs-Latn-BA"/>
        </w:rPr>
        <w:t xml:space="preserve"> </w:t>
      </w:r>
      <w:r>
        <w:rPr>
          <w:rFonts w:ascii="Arial" w:hAnsi="Arial"/>
          <w:sz w:val="24"/>
          <w:szCs w:val="24"/>
          <w:lang w:val="bs-Latn-BA"/>
        </w:rPr>
        <w:t>P</w:t>
      </w:r>
      <w:r w:rsidRPr="001A07CB">
        <w:rPr>
          <w:rFonts w:ascii="Arial" w:hAnsi="Arial"/>
          <w:sz w:val="24"/>
          <w:szCs w:val="24"/>
          <w:lang w:val="bs-Latn-BA"/>
        </w:rPr>
        <w:t>rojekat zatvaranja kolektivnih centara u BiH (CEB 2)</w:t>
      </w:r>
      <w:r>
        <w:rPr>
          <w:rFonts w:ascii="Arial" w:hAnsi="Arial"/>
          <w:sz w:val="24"/>
          <w:szCs w:val="24"/>
          <w:lang w:val="bs-Latn-BA"/>
        </w:rPr>
        <w:t xml:space="preserve"> se odnosi na izgradnju dvije stambene zgrade (sa po trideset stanova), planiran završetak radova u četvrtom kvartalu 2023.godine.</w:t>
      </w:r>
    </w:p>
    <w:p w:rsidR="006A2C18" w:rsidRPr="001A07CB" w:rsidRDefault="006A2C18" w:rsidP="004D05DA">
      <w:pPr>
        <w:jc w:val="both"/>
        <w:rPr>
          <w:rFonts w:ascii="Arial" w:hAnsi="Arial"/>
          <w:sz w:val="24"/>
          <w:szCs w:val="24"/>
          <w:lang w:val="bs-Latn-BA"/>
        </w:rPr>
      </w:pPr>
      <w:r>
        <w:rPr>
          <w:rFonts w:ascii="Arial" w:hAnsi="Arial"/>
          <w:sz w:val="24"/>
          <w:szCs w:val="24"/>
          <w:lang w:val="bs-Latn-BA"/>
        </w:rPr>
        <w:t>P</w:t>
      </w:r>
      <w:r w:rsidRPr="001A07CB">
        <w:rPr>
          <w:rFonts w:ascii="Arial" w:hAnsi="Arial"/>
          <w:sz w:val="24"/>
          <w:szCs w:val="24"/>
          <w:lang w:val="bs-Latn-BA"/>
        </w:rPr>
        <w:t>laniran</w:t>
      </w:r>
      <w:r>
        <w:rPr>
          <w:rFonts w:ascii="Arial" w:hAnsi="Arial"/>
          <w:sz w:val="24"/>
          <w:szCs w:val="24"/>
          <w:lang w:val="bs-Latn-BA"/>
        </w:rPr>
        <w:t>om</w:t>
      </w:r>
      <w:r w:rsidRPr="001A07CB">
        <w:rPr>
          <w:rFonts w:ascii="Arial" w:hAnsi="Arial"/>
          <w:sz w:val="24"/>
          <w:szCs w:val="24"/>
          <w:lang w:val="bs-Latn-BA"/>
        </w:rPr>
        <w:t xml:space="preserve"> realizacij</w:t>
      </w:r>
      <w:r>
        <w:rPr>
          <w:rFonts w:ascii="Arial" w:hAnsi="Arial"/>
          <w:sz w:val="24"/>
          <w:szCs w:val="24"/>
          <w:lang w:val="bs-Latn-BA"/>
        </w:rPr>
        <w:t>om</w:t>
      </w:r>
      <w:r w:rsidRPr="001A07CB">
        <w:rPr>
          <w:rFonts w:ascii="Arial" w:hAnsi="Arial"/>
          <w:sz w:val="24"/>
          <w:szCs w:val="24"/>
          <w:lang w:val="bs-Latn-BA"/>
        </w:rPr>
        <w:t xml:space="preserve"> navedenih projekata daje se doprinos ostvarenju prioriteta, </w:t>
      </w:r>
      <w:r>
        <w:rPr>
          <w:rFonts w:ascii="Arial" w:hAnsi="Arial"/>
          <w:sz w:val="24"/>
          <w:szCs w:val="24"/>
          <w:lang w:val="bs-Latn-BA"/>
        </w:rPr>
        <w:t>s naznakama na</w:t>
      </w:r>
      <w:r w:rsidRPr="001A07CB">
        <w:rPr>
          <w:rFonts w:ascii="Arial" w:hAnsi="Arial"/>
          <w:sz w:val="24"/>
          <w:szCs w:val="24"/>
          <w:lang w:val="bs-Latn-BA"/>
        </w:rPr>
        <w:t xml:space="preserve"> mjere i aktivnosti</w:t>
      </w:r>
      <w:r>
        <w:rPr>
          <w:rFonts w:ascii="Arial" w:hAnsi="Arial"/>
          <w:sz w:val="24"/>
          <w:szCs w:val="24"/>
          <w:lang w:val="bs-Latn-BA"/>
        </w:rPr>
        <w:t>ma</w:t>
      </w:r>
      <w:r w:rsidRPr="001A07CB">
        <w:rPr>
          <w:rFonts w:ascii="Arial" w:hAnsi="Arial"/>
          <w:sz w:val="24"/>
          <w:szCs w:val="24"/>
          <w:lang w:val="bs-Latn-BA"/>
        </w:rPr>
        <w:t xml:space="preserve"> koj</w:t>
      </w:r>
      <w:r>
        <w:rPr>
          <w:rFonts w:ascii="Arial" w:hAnsi="Arial"/>
          <w:sz w:val="24"/>
          <w:szCs w:val="24"/>
          <w:lang w:val="bs-Latn-BA"/>
        </w:rPr>
        <w:t>e bi vodile</w:t>
      </w:r>
      <w:r w:rsidRPr="001A07CB">
        <w:rPr>
          <w:rFonts w:ascii="Arial" w:hAnsi="Arial"/>
          <w:sz w:val="24"/>
          <w:szCs w:val="24"/>
          <w:lang w:val="bs-Latn-BA"/>
        </w:rPr>
        <w:t xml:space="preserve"> </w:t>
      </w:r>
      <w:r>
        <w:rPr>
          <w:rFonts w:ascii="Arial" w:hAnsi="Arial"/>
          <w:sz w:val="24"/>
          <w:szCs w:val="24"/>
          <w:lang w:val="bs-Latn-BA"/>
        </w:rPr>
        <w:t>do bolje organizacije i unaprijedilo</w:t>
      </w:r>
      <w:r w:rsidRPr="001A07CB">
        <w:rPr>
          <w:rFonts w:ascii="Arial" w:hAnsi="Arial"/>
          <w:sz w:val="24"/>
          <w:szCs w:val="24"/>
          <w:lang w:val="bs-Latn-BA"/>
        </w:rPr>
        <w:t xml:space="preserve"> efikasnost upravljanja socijalnom zaštitom.</w:t>
      </w: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B5C83">
        <w:rPr>
          <w:rFonts w:ascii="Arial" w:hAnsi="Arial" w:cs="Arial"/>
          <w:b/>
          <w:sz w:val="24"/>
          <w:szCs w:val="24"/>
          <w:lang w:val="bs-Latn-BA"/>
        </w:rPr>
        <w:t>4) Opis institucionalnih kapaciteta sa analitičkim pregledom ključnih nedostataka i potreba nadležnog tijela u odnosu na planirane programe (mjere) za naredni trogodišnji period</w:t>
      </w:r>
    </w:p>
    <w:p w:rsidR="006A2C18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Default="006A2C18" w:rsidP="001A07CB">
      <w:pPr>
        <w:spacing w:line="240" w:lineRule="auto"/>
        <w:jc w:val="both"/>
        <w:rPr>
          <w:rFonts w:ascii="Arial" w:hAnsi="Arial"/>
          <w:sz w:val="24"/>
          <w:szCs w:val="24"/>
          <w:lang w:val="bs-Latn-BA"/>
        </w:rPr>
      </w:pPr>
      <w:r>
        <w:rPr>
          <w:rFonts w:ascii="Arial" w:hAnsi="Arial"/>
          <w:sz w:val="24"/>
          <w:szCs w:val="24"/>
          <w:lang w:val="bs-Latn-BA"/>
        </w:rPr>
        <w:t xml:space="preserve">Prema organizacionom planu </w:t>
      </w:r>
      <w:r w:rsidRPr="001A07CB">
        <w:rPr>
          <w:rFonts w:ascii="Arial" w:hAnsi="Arial"/>
          <w:sz w:val="24"/>
          <w:szCs w:val="24"/>
          <w:lang w:val="bs-Latn-BA"/>
        </w:rPr>
        <w:t xml:space="preserve">u Odjelu za raseljene osobe, izbjeglice i stambena </w:t>
      </w:r>
      <w:r>
        <w:rPr>
          <w:rFonts w:ascii="Arial" w:hAnsi="Arial"/>
          <w:sz w:val="24"/>
          <w:szCs w:val="24"/>
          <w:lang w:val="bs-Latn-BA"/>
        </w:rPr>
        <w:t>pitanja zaposleno je</w:t>
      </w:r>
      <w:r w:rsidRPr="001A07CB">
        <w:rPr>
          <w:rFonts w:ascii="Arial" w:hAnsi="Arial"/>
          <w:sz w:val="24"/>
          <w:szCs w:val="24"/>
          <w:lang w:val="bs-Latn-BA"/>
        </w:rPr>
        <w:t xml:space="preserve"> trideset dvoje (32) </w:t>
      </w:r>
      <w:r>
        <w:rPr>
          <w:rFonts w:ascii="Arial" w:hAnsi="Arial"/>
          <w:sz w:val="24"/>
          <w:szCs w:val="24"/>
          <w:lang w:val="bs-Latn-BA"/>
        </w:rPr>
        <w:t>djelatnika</w:t>
      </w:r>
      <w:r w:rsidRPr="001A07CB">
        <w:rPr>
          <w:rFonts w:ascii="Arial" w:hAnsi="Arial"/>
          <w:sz w:val="24"/>
          <w:szCs w:val="24"/>
          <w:lang w:val="bs-Latn-BA"/>
        </w:rPr>
        <w:t xml:space="preserve">. </w:t>
      </w:r>
      <w:r>
        <w:rPr>
          <w:rFonts w:ascii="Arial" w:hAnsi="Arial"/>
          <w:sz w:val="24"/>
          <w:szCs w:val="24"/>
          <w:lang w:val="bs-Latn-BA"/>
        </w:rPr>
        <w:t>Stručna</w:t>
      </w:r>
      <w:r w:rsidRPr="001A07CB">
        <w:rPr>
          <w:rFonts w:ascii="Arial" w:hAnsi="Arial"/>
          <w:sz w:val="24"/>
          <w:szCs w:val="24"/>
          <w:lang w:val="bs-Latn-BA"/>
        </w:rPr>
        <w:t xml:space="preserve"> i spolna struktrura </w:t>
      </w:r>
      <w:r>
        <w:rPr>
          <w:rFonts w:ascii="Arial" w:hAnsi="Arial"/>
          <w:sz w:val="24"/>
          <w:szCs w:val="24"/>
          <w:lang w:val="bs-Latn-BA"/>
        </w:rPr>
        <w:t>djelatnika</w:t>
      </w:r>
      <w:r w:rsidRPr="001A07CB">
        <w:rPr>
          <w:rFonts w:ascii="Arial" w:hAnsi="Arial"/>
          <w:sz w:val="24"/>
          <w:szCs w:val="24"/>
          <w:lang w:val="bs-Latn-BA"/>
        </w:rPr>
        <w:t xml:space="preserve"> je zadovoljavajuća. </w:t>
      </w:r>
    </w:p>
    <w:p w:rsidR="006A2C18" w:rsidRPr="001A07CB" w:rsidRDefault="006A2C18" w:rsidP="001A07CB">
      <w:pPr>
        <w:spacing w:line="240" w:lineRule="auto"/>
        <w:jc w:val="both"/>
        <w:rPr>
          <w:rFonts w:ascii="Arial" w:hAnsi="Arial"/>
          <w:sz w:val="24"/>
          <w:szCs w:val="24"/>
          <w:lang w:val="bs-Latn-BA"/>
        </w:rPr>
      </w:pPr>
      <w:r w:rsidRPr="001A07CB">
        <w:rPr>
          <w:rFonts w:ascii="Arial" w:hAnsi="Arial"/>
          <w:sz w:val="24"/>
          <w:szCs w:val="24"/>
          <w:lang w:val="bs-Latn-BA"/>
        </w:rPr>
        <w:t>Analizirajući kapacitete Odjela za raseljene osobe, izbjeglice i stambena pitanja može se</w:t>
      </w:r>
      <w:r>
        <w:rPr>
          <w:rFonts w:ascii="Arial" w:hAnsi="Arial"/>
          <w:sz w:val="24"/>
          <w:szCs w:val="24"/>
          <w:lang w:val="bs-Latn-BA"/>
        </w:rPr>
        <w:t xml:space="preserve"> procijeniti da isti zadovoljava</w:t>
      </w:r>
      <w:r w:rsidRPr="001A07CB">
        <w:rPr>
          <w:rFonts w:ascii="Arial" w:hAnsi="Arial"/>
          <w:sz w:val="24"/>
          <w:szCs w:val="24"/>
          <w:lang w:val="bs-Latn-BA"/>
        </w:rPr>
        <w:t xml:space="preserve"> kapacit</w:t>
      </w:r>
      <w:r>
        <w:rPr>
          <w:rFonts w:ascii="Arial" w:hAnsi="Arial"/>
          <w:sz w:val="24"/>
          <w:szCs w:val="24"/>
          <w:lang w:val="bs-Latn-BA"/>
        </w:rPr>
        <w:t>et</w:t>
      </w:r>
      <w:r w:rsidRPr="001A07CB">
        <w:rPr>
          <w:rFonts w:ascii="Arial" w:hAnsi="Arial"/>
          <w:sz w:val="24"/>
          <w:szCs w:val="24"/>
          <w:lang w:val="bs-Latn-BA"/>
        </w:rPr>
        <w:t xml:space="preserve"> sa ljudskim resursima </w:t>
      </w:r>
      <w:r>
        <w:rPr>
          <w:rFonts w:ascii="Arial" w:hAnsi="Arial"/>
          <w:sz w:val="24"/>
          <w:szCs w:val="24"/>
          <w:lang w:val="bs-Latn-BA"/>
        </w:rPr>
        <w:t>u smislu</w:t>
      </w:r>
      <w:r w:rsidRPr="001A07CB">
        <w:rPr>
          <w:rFonts w:ascii="Arial" w:hAnsi="Arial"/>
          <w:sz w:val="24"/>
          <w:szCs w:val="24"/>
          <w:lang w:val="bs-Latn-BA"/>
        </w:rPr>
        <w:t xml:space="preserve"> provođenj</w:t>
      </w:r>
      <w:r>
        <w:rPr>
          <w:rFonts w:ascii="Arial" w:hAnsi="Arial"/>
          <w:sz w:val="24"/>
          <w:szCs w:val="24"/>
          <w:lang w:val="bs-Latn-BA"/>
        </w:rPr>
        <w:t>a</w:t>
      </w:r>
      <w:r w:rsidRPr="001A07CB">
        <w:rPr>
          <w:rFonts w:ascii="Arial" w:hAnsi="Arial"/>
          <w:sz w:val="24"/>
          <w:szCs w:val="24"/>
          <w:lang w:val="bs-Latn-BA"/>
        </w:rPr>
        <w:t xml:space="preserve"> mjera utvrđenih u Trogodišnjem planu rada.</w:t>
      </w:r>
    </w:p>
    <w:p w:rsidR="006A2C18" w:rsidRDefault="006A2C18" w:rsidP="00F93119">
      <w:pPr>
        <w:jc w:val="both"/>
        <w:rPr>
          <w:rFonts w:ascii="Arial" w:hAnsi="Arial"/>
          <w:sz w:val="24"/>
          <w:szCs w:val="24"/>
          <w:lang w:val="bs-Latn-BA"/>
        </w:rPr>
      </w:pPr>
      <w:r>
        <w:rPr>
          <w:rFonts w:ascii="Arial" w:hAnsi="Arial"/>
          <w:sz w:val="24"/>
          <w:szCs w:val="24"/>
          <w:lang w:val="bs-Latn-BA"/>
        </w:rPr>
        <w:t>U cilju unapređenja znanja i vještina zaposlenih u 2023., 2024. i 2025. godini pratit će se dostupni programi obuka i stručnog usavršavanja, kako bi se osposobili za što bolje obavljanje radnih zadataka.</w:t>
      </w:r>
    </w:p>
    <w:p w:rsidR="006A2C18" w:rsidRPr="004D05DA" w:rsidRDefault="006A2C18" w:rsidP="004D05DA">
      <w:pPr>
        <w:spacing w:line="240" w:lineRule="auto"/>
        <w:jc w:val="both"/>
        <w:rPr>
          <w:rFonts w:ascii="Arial" w:hAnsi="Arial"/>
          <w:sz w:val="24"/>
          <w:szCs w:val="24"/>
          <w:lang w:val="bs-Latn-BA"/>
        </w:rPr>
      </w:pPr>
      <w:r>
        <w:rPr>
          <w:rFonts w:ascii="Arial" w:hAnsi="Arial"/>
          <w:sz w:val="24"/>
          <w:szCs w:val="24"/>
          <w:lang w:val="bs-Latn-BA"/>
        </w:rPr>
        <w:t>Kada je riječ o</w:t>
      </w:r>
      <w:r w:rsidRPr="001A07CB">
        <w:rPr>
          <w:rFonts w:ascii="Arial" w:hAnsi="Arial"/>
          <w:sz w:val="24"/>
          <w:szCs w:val="24"/>
          <w:lang w:val="bs-Latn-BA"/>
        </w:rPr>
        <w:t xml:space="preserve"> trenutn</w:t>
      </w:r>
      <w:r>
        <w:rPr>
          <w:rFonts w:ascii="Arial" w:hAnsi="Arial"/>
          <w:sz w:val="24"/>
          <w:szCs w:val="24"/>
          <w:lang w:val="bs-Latn-BA"/>
        </w:rPr>
        <w:t>oj</w:t>
      </w:r>
      <w:r w:rsidRPr="001A07CB">
        <w:rPr>
          <w:rFonts w:ascii="Arial" w:hAnsi="Arial"/>
          <w:sz w:val="24"/>
          <w:szCs w:val="24"/>
          <w:lang w:val="bs-Latn-BA"/>
        </w:rPr>
        <w:t xml:space="preserve"> opremljenost</w:t>
      </w:r>
      <w:r>
        <w:rPr>
          <w:rFonts w:ascii="Arial" w:hAnsi="Arial"/>
          <w:sz w:val="24"/>
          <w:szCs w:val="24"/>
          <w:lang w:val="bs-Latn-BA"/>
        </w:rPr>
        <w:t>i</w:t>
      </w:r>
      <w:r w:rsidRPr="001A07CB">
        <w:rPr>
          <w:rFonts w:ascii="Arial" w:hAnsi="Arial"/>
          <w:sz w:val="24"/>
          <w:szCs w:val="24"/>
          <w:lang w:val="bs-Latn-BA"/>
        </w:rPr>
        <w:t xml:space="preserve"> poslovn</w:t>
      </w:r>
      <w:r>
        <w:rPr>
          <w:rFonts w:ascii="Arial" w:hAnsi="Arial"/>
          <w:sz w:val="24"/>
          <w:szCs w:val="24"/>
          <w:lang w:val="bs-Latn-BA"/>
        </w:rPr>
        <w:t>e jedinice – kancelarija,</w:t>
      </w:r>
      <w:r w:rsidRPr="001A07CB">
        <w:rPr>
          <w:rFonts w:ascii="Arial" w:hAnsi="Arial"/>
          <w:sz w:val="24"/>
          <w:szCs w:val="24"/>
          <w:lang w:val="bs-Latn-BA"/>
        </w:rPr>
        <w:t xml:space="preserve"> prostor</w:t>
      </w:r>
      <w:r>
        <w:rPr>
          <w:rFonts w:ascii="Arial" w:hAnsi="Arial"/>
          <w:sz w:val="24"/>
          <w:szCs w:val="24"/>
          <w:lang w:val="bs-Latn-BA"/>
        </w:rPr>
        <w:t>a</w:t>
      </w:r>
      <w:r w:rsidRPr="001A07CB">
        <w:rPr>
          <w:rFonts w:ascii="Arial" w:hAnsi="Arial"/>
          <w:sz w:val="24"/>
          <w:szCs w:val="24"/>
          <w:lang w:val="bs-Latn-BA"/>
        </w:rPr>
        <w:t xml:space="preserve"> odnosno</w:t>
      </w:r>
      <w:r>
        <w:rPr>
          <w:rFonts w:ascii="Arial" w:hAnsi="Arial"/>
          <w:sz w:val="24"/>
          <w:szCs w:val="24"/>
          <w:lang w:val="bs-Latn-BA"/>
        </w:rPr>
        <w:t>, smještajne jedinice te,</w:t>
      </w:r>
      <w:r w:rsidRPr="001A07CB">
        <w:rPr>
          <w:rFonts w:ascii="Arial" w:hAnsi="Arial"/>
          <w:sz w:val="24"/>
          <w:szCs w:val="24"/>
          <w:lang w:val="bs-Latn-BA"/>
        </w:rPr>
        <w:t xml:space="preserve"> nabavljene opreme za nesmetan rad Odjela možemo reći da su kapaciteti na </w:t>
      </w:r>
      <w:r>
        <w:rPr>
          <w:rFonts w:ascii="Arial" w:hAnsi="Arial"/>
          <w:sz w:val="24"/>
          <w:szCs w:val="24"/>
          <w:lang w:val="bs-Latn-BA"/>
        </w:rPr>
        <w:t>prosječnom</w:t>
      </w:r>
      <w:r w:rsidRPr="001A07CB">
        <w:rPr>
          <w:rFonts w:ascii="Arial" w:hAnsi="Arial"/>
          <w:sz w:val="24"/>
          <w:szCs w:val="24"/>
          <w:lang w:val="bs-Latn-BA"/>
        </w:rPr>
        <w:t xml:space="preserve"> nivou, s otvorenom mogućnošću nabavke nove opreme i planiranja dodatnih sredstava za ovu namjenu </w:t>
      </w:r>
      <w:r>
        <w:rPr>
          <w:rFonts w:ascii="Arial" w:hAnsi="Arial"/>
          <w:sz w:val="24"/>
          <w:szCs w:val="24"/>
          <w:lang w:val="sr-Latn-BA"/>
        </w:rPr>
        <w:t xml:space="preserve">(kompjuterska oprema </w:t>
      </w:r>
      <w:r w:rsidRPr="001A07CB">
        <w:rPr>
          <w:rFonts w:ascii="Arial" w:hAnsi="Arial"/>
          <w:sz w:val="24"/>
          <w:szCs w:val="24"/>
          <w:lang w:val="sr-Latn-BA"/>
        </w:rPr>
        <w:t xml:space="preserve">nabavlja </w:t>
      </w:r>
      <w:r>
        <w:rPr>
          <w:rFonts w:ascii="Arial" w:hAnsi="Arial"/>
          <w:sz w:val="24"/>
          <w:szCs w:val="24"/>
          <w:lang w:val="sr-Latn-BA"/>
        </w:rPr>
        <w:t xml:space="preserve">se </w:t>
      </w:r>
      <w:r w:rsidRPr="001A07CB">
        <w:rPr>
          <w:rFonts w:ascii="Arial" w:hAnsi="Arial"/>
          <w:sz w:val="24"/>
          <w:szCs w:val="24"/>
          <w:lang w:val="sr-Latn-BA"/>
        </w:rPr>
        <w:t xml:space="preserve">u skladu sa utvrđenim budžetom, </w:t>
      </w:r>
      <w:r>
        <w:rPr>
          <w:rFonts w:ascii="Arial" w:hAnsi="Arial"/>
          <w:sz w:val="24"/>
          <w:szCs w:val="24"/>
          <w:lang w:val="sr-Latn-BA"/>
        </w:rPr>
        <w:t>s</w:t>
      </w:r>
      <w:r w:rsidRPr="001A07CB">
        <w:rPr>
          <w:rFonts w:ascii="Arial" w:hAnsi="Arial"/>
          <w:sz w:val="24"/>
          <w:szCs w:val="24"/>
          <w:lang w:val="sr-Latn-BA"/>
        </w:rPr>
        <w:t xml:space="preserve"> cilj</w:t>
      </w:r>
      <w:r>
        <w:rPr>
          <w:rFonts w:ascii="Arial" w:hAnsi="Arial"/>
          <w:sz w:val="24"/>
          <w:szCs w:val="24"/>
          <w:lang w:val="sr-Latn-BA"/>
        </w:rPr>
        <w:t>em</w:t>
      </w:r>
      <w:r w:rsidRPr="001A07CB">
        <w:rPr>
          <w:rFonts w:ascii="Arial" w:hAnsi="Arial"/>
          <w:sz w:val="24"/>
          <w:szCs w:val="24"/>
          <w:lang w:val="sr-Latn-BA"/>
        </w:rPr>
        <w:t xml:space="preserve"> zamjene dotrajalih i </w:t>
      </w:r>
      <w:r w:rsidRPr="001A07CB">
        <w:rPr>
          <w:rFonts w:ascii="Arial" w:hAnsi="Arial"/>
          <w:sz w:val="24"/>
          <w:szCs w:val="24"/>
          <w:lang w:val="sr-Latn-BA"/>
        </w:rPr>
        <w:lastRenderedPageBreak/>
        <w:t>nabavke novih kompjutera</w:t>
      </w:r>
      <w:r>
        <w:rPr>
          <w:rFonts w:ascii="Arial" w:hAnsi="Arial"/>
          <w:sz w:val="24"/>
          <w:szCs w:val="24"/>
          <w:lang w:val="sr-Latn-BA"/>
        </w:rPr>
        <w:t>, kao</w:t>
      </w:r>
      <w:r w:rsidRPr="001A07CB">
        <w:rPr>
          <w:rFonts w:ascii="Arial" w:hAnsi="Arial"/>
          <w:sz w:val="24"/>
          <w:szCs w:val="24"/>
          <w:lang w:val="sr-Latn-BA"/>
        </w:rPr>
        <w:t xml:space="preserve"> i ostale </w:t>
      </w:r>
      <w:r>
        <w:rPr>
          <w:rFonts w:ascii="Arial" w:hAnsi="Arial"/>
          <w:sz w:val="24"/>
          <w:szCs w:val="24"/>
          <w:lang w:val="sr-Latn-BA"/>
        </w:rPr>
        <w:t xml:space="preserve">uredske opreme), temeljene, kvalitetnijem </w:t>
      </w:r>
      <w:r w:rsidRPr="001A07CB">
        <w:rPr>
          <w:rFonts w:ascii="Arial" w:hAnsi="Arial"/>
          <w:sz w:val="24"/>
          <w:szCs w:val="24"/>
          <w:lang w:val="bs-Latn-BA"/>
        </w:rPr>
        <w:t>obavljanj</w:t>
      </w:r>
      <w:r>
        <w:rPr>
          <w:rFonts w:ascii="Arial" w:hAnsi="Arial"/>
          <w:sz w:val="24"/>
          <w:szCs w:val="24"/>
          <w:lang w:val="bs-Latn-BA"/>
        </w:rPr>
        <w:t>u</w:t>
      </w:r>
      <w:r w:rsidRPr="001A07CB">
        <w:rPr>
          <w:rFonts w:ascii="Arial" w:hAnsi="Arial"/>
          <w:sz w:val="24"/>
          <w:szCs w:val="24"/>
          <w:lang w:val="bs-Latn-BA"/>
        </w:rPr>
        <w:t xml:space="preserve"> radnih </w:t>
      </w:r>
      <w:r>
        <w:rPr>
          <w:rFonts w:ascii="Arial" w:hAnsi="Arial"/>
          <w:sz w:val="24"/>
          <w:szCs w:val="24"/>
          <w:lang w:val="bs-Latn-BA"/>
        </w:rPr>
        <w:t>obaveza</w:t>
      </w:r>
      <w:r w:rsidRPr="001A07CB">
        <w:rPr>
          <w:rFonts w:ascii="Arial" w:hAnsi="Arial"/>
          <w:sz w:val="24"/>
          <w:szCs w:val="24"/>
          <w:lang w:val="bs-Latn-BA"/>
        </w:rPr>
        <w:t xml:space="preserve">. </w:t>
      </w:r>
    </w:p>
    <w:p w:rsidR="006A2C18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2B1CA3">
        <w:rPr>
          <w:rFonts w:ascii="Arial" w:hAnsi="Arial" w:cs="Arial"/>
          <w:b/>
          <w:sz w:val="24"/>
          <w:szCs w:val="24"/>
          <w:lang w:val="bs-Latn-BA"/>
        </w:rPr>
        <w:t>5) Mogući problemi i rizici za realizaciju trogodišnjeg plana rada</w:t>
      </w:r>
    </w:p>
    <w:p w:rsidR="006A2C18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Default="006A2C18" w:rsidP="00F93119">
      <w:pPr>
        <w:pStyle w:val="Default"/>
        <w:jc w:val="both"/>
        <w:rPr>
          <w:lang w:val="bs-Latn-BA"/>
        </w:rPr>
      </w:pPr>
      <w:r>
        <w:rPr>
          <w:lang w:val="bs-Latn-BA"/>
        </w:rPr>
        <w:t>Mogući problemi koji bi se mogli pojaviti</w:t>
      </w:r>
      <w:r w:rsidRPr="00EB6F9E">
        <w:rPr>
          <w:lang w:val="bs-Latn-BA"/>
        </w:rPr>
        <w:t xml:space="preserve"> </w:t>
      </w:r>
      <w:r>
        <w:rPr>
          <w:lang w:val="bs-Latn-BA"/>
        </w:rPr>
        <w:t>pri</w:t>
      </w:r>
      <w:r w:rsidRPr="00EB6F9E">
        <w:rPr>
          <w:lang w:val="bs-Latn-BA"/>
        </w:rPr>
        <w:t xml:space="preserve"> realizacij</w:t>
      </w:r>
      <w:r>
        <w:rPr>
          <w:lang w:val="bs-Latn-BA"/>
        </w:rPr>
        <w:t>i</w:t>
      </w:r>
      <w:r w:rsidRPr="00EB6F9E">
        <w:rPr>
          <w:lang w:val="bs-Latn-BA"/>
        </w:rPr>
        <w:t xml:space="preserve"> planskih aktivnosti</w:t>
      </w:r>
      <w:r>
        <w:rPr>
          <w:lang w:val="bs-Latn-BA"/>
        </w:rPr>
        <w:t>, svakako predstavlja planetarna</w:t>
      </w:r>
      <w:r w:rsidRPr="00EB6F9E">
        <w:rPr>
          <w:lang w:val="bs-Latn-BA"/>
        </w:rPr>
        <w:t xml:space="preserve"> pojava koronavirusa - COVID 19, jer veliki dio aktivnosti će se i u narednom periodu usmjeriti na ublažavanje posljedica djelovanja pandemije korona virusa - COVID 19</w:t>
      </w:r>
      <w:r>
        <w:rPr>
          <w:lang w:val="bs-Latn-BA"/>
        </w:rPr>
        <w:t>,</w:t>
      </w:r>
      <w:r w:rsidRPr="00EB6F9E">
        <w:rPr>
          <w:lang w:val="bs-Latn-BA"/>
        </w:rPr>
        <w:t xml:space="preserve"> na privredu sa aspekta primjene Zakona o ublažavanju negativnih ekonomskih posljedica Brčko distrikta BiH pojedinih grana privrede</w:t>
      </w:r>
      <w:r>
        <w:rPr>
          <w:lang w:val="bs-Latn-BA"/>
        </w:rPr>
        <w:t>,</w:t>
      </w:r>
      <w:r w:rsidRPr="00EB6F9E">
        <w:rPr>
          <w:lang w:val="bs-Latn-BA"/>
        </w:rPr>
        <w:t xml:space="preserve"> pri čemu</w:t>
      </w:r>
      <w:r>
        <w:rPr>
          <w:lang w:val="bs-Latn-BA"/>
        </w:rPr>
        <w:t>,</w:t>
      </w:r>
      <w:r w:rsidRPr="00EB6F9E">
        <w:rPr>
          <w:lang w:val="bs-Latn-BA"/>
        </w:rPr>
        <w:t xml:space="preserve"> će veći dio planiranih, a posebno normativnih aktivnosti biti u drugom planu. </w:t>
      </w:r>
      <w:r>
        <w:rPr>
          <w:lang w:val="bs-Latn-BA"/>
        </w:rPr>
        <w:t>Također, utjecaj novonastale krize u Ukrajini koja je napravila veliki ekonomski, finacijski kolaps na svjetskom tržištu rastom cijena.</w:t>
      </w:r>
    </w:p>
    <w:p w:rsidR="006A2C18" w:rsidRDefault="006A2C18" w:rsidP="00F93119">
      <w:pPr>
        <w:pStyle w:val="Default"/>
        <w:jc w:val="both"/>
        <w:rPr>
          <w:lang w:val="bs-Latn-BA"/>
        </w:rPr>
      </w:pPr>
    </w:p>
    <w:p w:rsidR="006A2C18" w:rsidRDefault="006A2C18" w:rsidP="00F93119">
      <w:pPr>
        <w:pStyle w:val="Default"/>
        <w:jc w:val="both"/>
        <w:rPr>
          <w:lang w:val="hr-HR" w:eastAsia="hr-HR"/>
        </w:rPr>
      </w:pPr>
      <w:r w:rsidRPr="00EB6F9E">
        <w:rPr>
          <w:lang w:val="bs-Latn-BA"/>
        </w:rPr>
        <w:t>Mogući rizik i prepreka izvršenju zacrtanih strateških i operativnih ciljeva je i nedostatak budžetskih sredstva za realizaciju planiranih pr</w:t>
      </w:r>
      <w:r>
        <w:rPr>
          <w:lang w:val="bs-Latn-BA"/>
        </w:rPr>
        <w:t xml:space="preserve">ograma, projekata i aktivnosti, kao i </w:t>
      </w:r>
      <w:r w:rsidRPr="00C61C03">
        <w:rPr>
          <w:lang w:val="hr-HR" w:eastAsia="hr-HR"/>
        </w:rPr>
        <w:t xml:space="preserve">izostanak koordinacije </w:t>
      </w:r>
      <w:r>
        <w:rPr>
          <w:lang w:val="hr-HR" w:eastAsia="hr-HR"/>
        </w:rPr>
        <w:t xml:space="preserve">sa izvođačima radova, </w:t>
      </w:r>
      <w:r w:rsidRPr="00C61C03">
        <w:rPr>
          <w:lang w:val="hr-HR" w:eastAsia="hr-HR"/>
        </w:rPr>
        <w:t xml:space="preserve">koja </w:t>
      </w:r>
      <w:r>
        <w:rPr>
          <w:lang w:val="hr-HR" w:eastAsia="hr-HR"/>
        </w:rPr>
        <w:t xml:space="preserve">je </w:t>
      </w:r>
      <w:r w:rsidRPr="00C61C03">
        <w:rPr>
          <w:lang w:val="hr-HR" w:eastAsia="hr-HR"/>
        </w:rPr>
        <w:t xml:space="preserve">potrebna </w:t>
      </w:r>
      <w:r>
        <w:rPr>
          <w:lang w:val="hr-HR" w:eastAsia="hr-HR"/>
        </w:rPr>
        <w:t xml:space="preserve">radi uspješne realizacije planiranih projekata. Za očekivati je i rizik od usporavanja ugovaranja procesa izgradnje radi neblagovremenog uvođenja izvođača u posao. Problem sa </w:t>
      </w:r>
      <w:r w:rsidRPr="00106512">
        <w:rPr>
          <w:lang w:val="hr-HR" w:eastAsia="hr-HR"/>
        </w:rPr>
        <w:t>ko</w:t>
      </w:r>
      <w:r>
        <w:rPr>
          <w:lang w:val="hr-HR" w:eastAsia="hr-HR"/>
        </w:rPr>
        <w:t>jim se susrećemo može biti i</w:t>
      </w:r>
      <w:r w:rsidRPr="00106512">
        <w:rPr>
          <w:lang w:val="hr-HR" w:eastAsia="hr-HR"/>
        </w:rPr>
        <w:t xml:space="preserve"> poništenje postupka javne nabavke</w:t>
      </w:r>
      <w:r>
        <w:rPr>
          <w:lang w:val="hr-HR" w:eastAsia="hr-HR"/>
        </w:rPr>
        <w:t>, ako</w:t>
      </w:r>
      <w:r w:rsidRPr="00106512">
        <w:rPr>
          <w:lang w:val="hr-HR" w:eastAsia="hr-HR"/>
        </w:rPr>
        <w:t xml:space="preserve"> se u toku postupka nabavke utvrdi da je najniža dostavljena ponuda iznad</w:t>
      </w:r>
      <w:r>
        <w:rPr>
          <w:lang w:val="hr-HR" w:eastAsia="hr-HR"/>
        </w:rPr>
        <w:t xml:space="preserve"> raspoloživih budžet</w:t>
      </w:r>
      <w:r w:rsidRPr="00106512">
        <w:rPr>
          <w:lang w:val="hr-HR" w:eastAsia="hr-HR"/>
        </w:rPr>
        <w:t>skih sredstava</w:t>
      </w:r>
      <w:r>
        <w:rPr>
          <w:lang w:val="hr-HR" w:eastAsia="hr-HR"/>
        </w:rPr>
        <w:t>.</w:t>
      </w:r>
    </w:p>
    <w:p w:rsidR="006A2C18" w:rsidRDefault="006A2C18" w:rsidP="00F93119">
      <w:pPr>
        <w:pStyle w:val="Default"/>
        <w:jc w:val="both"/>
        <w:rPr>
          <w:lang w:val="hr-HR" w:eastAsia="hr-HR"/>
        </w:rPr>
      </w:pPr>
    </w:p>
    <w:p w:rsidR="006A2C18" w:rsidRDefault="006A2C18" w:rsidP="00F93119">
      <w:pPr>
        <w:pStyle w:val="Default"/>
        <w:jc w:val="both"/>
        <w:rPr>
          <w:lang w:val="hr-HR" w:eastAsia="hr-HR"/>
        </w:rPr>
      </w:pPr>
      <w:r>
        <w:rPr>
          <w:lang w:val="hr-HR" w:eastAsia="hr-HR"/>
        </w:rPr>
        <w:t>Do usporavanja procesa rada mogu dovesti i žalbe kako dobavljača, tako i neizabranih korisnika po javnim pozivima koje Odjel sprovodi na godišnjem nivou, kao i nemogućnost raspisiv</w:t>
      </w:r>
      <w:r w:rsidRPr="00106512">
        <w:rPr>
          <w:lang w:val="hr-HR" w:eastAsia="hr-HR"/>
        </w:rPr>
        <w:t>anja javnog poziva za dodjelu pomoći u obnovi stambenih objekata</w:t>
      </w:r>
      <w:r>
        <w:rPr>
          <w:lang w:val="hr-HR" w:eastAsia="hr-HR"/>
        </w:rPr>
        <w:t xml:space="preserve"> </w:t>
      </w:r>
      <w:r w:rsidRPr="00106512">
        <w:rPr>
          <w:lang w:val="hr-HR" w:eastAsia="hr-HR"/>
        </w:rPr>
        <w:t xml:space="preserve">ukoliko Vlada Brčko distrikta </w:t>
      </w:r>
      <w:r>
        <w:rPr>
          <w:lang w:val="hr-HR" w:eastAsia="hr-HR"/>
        </w:rPr>
        <w:t xml:space="preserve">BiH </w:t>
      </w:r>
      <w:r w:rsidRPr="00106512">
        <w:rPr>
          <w:lang w:val="hr-HR" w:eastAsia="hr-HR"/>
        </w:rPr>
        <w:t>ne usvoji kriterije</w:t>
      </w:r>
      <w:r>
        <w:rPr>
          <w:lang w:val="hr-HR" w:eastAsia="hr-HR"/>
        </w:rPr>
        <w:t>.</w:t>
      </w: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A2C18" w:rsidRPr="00C564B0" w:rsidRDefault="006A2C18" w:rsidP="007035A2">
      <w:pPr>
        <w:spacing w:after="160" w:line="259" w:lineRule="auto"/>
        <w:rPr>
          <w:rFonts w:ascii="Arial" w:hAnsi="Arial" w:cs="Arial"/>
          <w:sz w:val="24"/>
          <w:szCs w:val="24"/>
          <w:lang w:val="bs-Latn-BA" w:eastAsia="hr-HR"/>
        </w:rPr>
      </w:pPr>
    </w:p>
    <w:p w:rsidR="006A2C18" w:rsidRPr="00C564B0" w:rsidRDefault="006A2C18" w:rsidP="007035A2">
      <w:pPr>
        <w:spacing w:after="160" w:line="259" w:lineRule="auto"/>
        <w:rPr>
          <w:rFonts w:ascii="Arial" w:hAnsi="Arial" w:cs="Arial"/>
          <w:sz w:val="24"/>
          <w:szCs w:val="24"/>
          <w:lang w:val="bs-Latn-BA" w:eastAsia="hr-HR"/>
        </w:rPr>
      </w:pPr>
    </w:p>
    <w:p w:rsidR="006A2C18" w:rsidRPr="00C564B0" w:rsidRDefault="006A2C18" w:rsidP="007035A2">
      <w:pPr>
        <w:spacing w:after="160" w:line="259" w:lineRule="auto"/>
        <w:rPr>
          <w:rFonts w:ascii="Arial" w:hAnsi="Arial" w:cs="Arial"/>
          <w:sz w:val="24"/>
          <w:szCs w:val="24"/>
          <w:lang w:val="bs-Latn-BA" w:eastAsia="hr-HR"/>
        </w:rPr>
      </w:pPr>
    </w:p>
    <w:p w:rsidR="006A2C18" w:rsidRPr="00C564B0" w:rsidRDefault="006A2C18" w:rsidP="007035A2">
      <w:pPr>
        <w:spacing w:after="160" w:line="259" w:lineRule="auto"/>
        <w:rPr>
          <w:rFonts w:ascii="Arial" w:hAnsi="Arial" w:cs="Arial"/>
          <w:sz w:val="24"/>
          <w:szCs w:val="24"/>
          <w:lang w:val="bs-Latn-BA" w:eastAsia="hr-HR"/>
        </w:rPr>
      </w:pPr>
    </w:p>
    <w:p w:rsidR="006A2C18" w:rsidRPr="00C564B0" w:rsidRDefault="006A2C18" w:rsidP="007035A2">
      <w:pPr>
        <w:spacing w:after="160" w:line="259" w:lineRule="auto"/>
        <w:rPr>
          <w:rFonts w:ascii="Arial" w:hAnsi="Arial" w:cs="Arial"/>
          <w:sz w:val="24"/>
          <w:szCs w:val="24"/>
          <w:lang w:val="bs-Latn-BA" w:eastAsia="hr-HR"/>
        </w:rPr>
      </w:pPr>
    </w:p>
    <w:p w:rsidR="006A2C18" w:rsidRPr="00C564B0" w:rsidRDefault="006A2C18" w:rsidP="007035A2">
      <w:pPr>
        <w:spacing w:after="160" w:line="259" w:lineRule="auto"/>
        <w:rPr>
          <w:rFonts w:ascii="Arial" w:hAnsi="Arial" w:cs="Arial"/>
          <w:sz w:val="24"/>
          <w:szCs w:val="24"/>
          <w:lang w:val="bs-Latn-BA" w:eastAsia="hr-HR"/>
        </w:rPr>
      </w:pPr>
    </w:p>
    <w:p w:rsidR="006A2C18" w:rsidRPr="00C564B0" w:rsidRDefault="006A2C18" w:rsidP="007035A2">
      <w:pPr>
        <w:spacing w:after="160" w:line="259" w:lineRule="auto"/>
        <w:rPr>
          <w:rFonts w:ascii="Arial" w:hAnsi="Arial" w:cs="Arial"/>
          <w:sz w:val="24"/>
          <w:szCs w:val="24"/>
          <w:lang w:val="bs-Latn-BA" w:eastAsia="hr-HR"/>
        </w:rPr>
      </w:pPr>
    </w:p>
    <w:p w:rsidR="006A2C18" w:rsidRPr="00C564B0" w:rsidRDefault="006A2C18" w:rsidP="007035A2">
      <w:pPr>
        <w:spacing w:after="160" w:line="259" w:lineRule="auto"/>
        <w:rPr>
          <w:rFonts w:ascii="Arial" w:hAnsi="Arial" w:cs="Arial"/>
          <w:sz w:val="24"/>
          <w:szCs w:val="24"/>
          <w:lang w:val="bs-Latn-BA" w:eastAsia="hr-HR"/>
        </w:rPr>
      </w:pPr>
    </w:p>
    <w:p w:rsidR="006A2C18" w:rsidRPr="00C564B0" w:rsidRDefault="006A2C18" w:rsidP="007035A2">
      <w:pPr>
        <w:spacing w:after="160" w:line="259" w:lineRule="auto"/>
        <w:rPr>
          <w:rFonts w:ascii="Arial" w:hAnsi="Arial" w:cs="Arial"/>
          <w:sz w:val="24"/>
          <w:szCs w:val="24"/>
          <w:lang w:val="bs-Latn-BA" w:eastAsia="hr-HR"/>
        </w:rPr>
        <w:sectPr w:rsidR="006A2C18" w:rsidRPr="00C564B0" w:rsidSect="007035A2">
          <w:footerReference w:type="default" r:id="rId8"/>
          <w:pgSz w:w="11906" w:h="16838"/>
          <w:pgMar w:top="993" w:right="1417" w:bottom="1260" w:left="1417" w:header="708" w:footer="708" w:gutter="0"/>
          <w:pgNumType w:start="1"/>
          <w:cols w:space="708"/>
          <w:docGrid w:linePitch="360"/>
        </w:sectPr>
      </w:pPr>
    </w:p>
    <w:p w:rsidR="006A2C18" w:rsidRPr="002379AC" w:rsidRDefault="006A2C18" w:rsidP="007035A2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2379AC">
        <w:rPr>
          <w:rFonts w:ascii="Arial" w:hAnsi="Arial" w:cs="Arial"/>
          <w:b/>
          <w:sz w:val="24"/>
          <w:szCs w:val="24"/>
          <w:lang w:val="hr-HR"/>
        </w:rPr>
        <w:lastRenderedPageBreak/>
        <w:t>A. Pregled ukupnog finansiranja programa nadležnog tijela</w:t>
      </w:r>
    </w:p>
    <w:tbl>
      <w:tblPr>
        <w:tblpPr w:leftFromText="180" w:rightFromText="180" w:vertAnchor="text" w:tblpX="-318"/>
        <w:tblW w:w="533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65"/>
        <w:gridCol w:w="1274"/>
        <w:gridCol w:w="1137"/>
        <w:gridCol w:w="1274"/>
        <w:gridCol w:w="1277"/>
        <w:gridCol w:w="1274"/>
      </w:tblGrid>
      <w:tr w:rsidR="006A2C18" w:rsidRPr="00AA3425" w:rsidTr="00911677">
        <w:trPr>
          <w:trHeight w:val="270"/>
        </w:trPr>
        <w:tc>
          <w:tcPr>
            <w:tcW w:w="27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</w:p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Pregled programa</w:t>
            </w:r>
          </w:p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bs-Latn-BA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Šifra programa </w:t>
            </w:r>
          </w:p>
        </w:tc>
        <w:tc>
          <w:tcPr>
            <w:tcW w:w="1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Ukupni izvori i iznosi planiran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ih finansijskih sredstava u</w:t>
            </w: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 KM</w:t>
            </w:r>
          </w:p>
        </w:tc>
      </w:tr>
      <w:tr w:rsidR="006A2C18" w:rsidRPr="00BC5CF2" w:rsidTr="0018505C">
        <w:trPr>
          <w:trHeight w:val="20"/>
        </w:trPr>
        <w:tc>
          <w:tcPr>
            <w:tcW w:w="27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Cs/>
                <w:sz w:val="17"/>
                <w:szCs w:val="17"/>
                <w:lang w:val="hr-HR"/>
              </w:rPr>
              <w:t>Izvori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2023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2024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2025</w:t>
            </w:r>
          </w:p>
        </w:tc>
      </w:tr>
      <w:tr w:rsidR="006A2C18" w:rsidRPr="00BC5CF2" w:rsidTr="003B2C06">
        <w:trPr>
          <w:trHeight w:val="501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BC5CF2" w:rsidRDefault="006A2C18" w:rsidP="00EF431D">
            <w:pPr>
              <w:spacing w:after="0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1. Razvoj i podrška sistemu mješovitog pružanja socijalnih i stambenih usluga u socijalnoj zaštiti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2C18" w:rsidRPr="00BC5CF2" w:rsidRDefault="006A2C18" w:rsidP="00911677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001-2201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11677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3.254.823,00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2.656.984,00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2.659.149,00</w:t>
            </w:r>
          </w:p>
        </w:tc>
      </w:tr>
      <w:tr w:rsidR="006A2C18" w:rsidRPr="00BC5CF2" w:rsidTr="00A25AB8">
        <w:trPr>
          <w:trHeight w:val="384"/>
        </w:trPr>
        <w:tc>
          <w:tcPr>
            <w:tcW w:w="27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BC5CF2" w:rsidRDefault="006A2C18" w:rsidP="00EF431D">
            <w:pPr>
              <w:spacing w:after="0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2. Izgradnja/rekonstrukcija individualnih i kolektivnih stambenih objekata i stambeno zbrinjavanje iz nadležnosti odjeljenja</w:t>
            </w:r>
          </w:p>
        </w:tc>
        <w:tc>
          <w:tcPr>
            <w:tcW w:w="455" w:type="pct"/>
            <w:tcBorders>
              <w:left w:val="nil"/>
              <w:right w:val="single" w:sz="4" w:space="0" w:color="auto"/>
            </w:tcBorders>
            <w:vAlign w:val="center"/>
          </w:tcPr>
          <w:p w:rsidR="006A2C18" w:rsidRPr="00BC5CF2" w:rsidRDefault="006A2C18" w:rsidP="00EF431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002-2201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11677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A25AB8">
        <w:trPr>
          <w:trHeight w:val="374"/>
        </w:trPr>
        <w:tc>
          <w:tcPr>
            <w:tcW w:w="27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BC5CF2" w:rsidRDefault="006A2C18" w:rsidP="00EF431D">
            <w:pPr>
              <w:spacing w:after="0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</w:rPr>
              <w:t xml:space="preserve">3. </w:t>
            </w: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Strateško upravljanje i administracija</w:t>
            </w:r>
          </w:p>
        </w:tc>
        <w:tc>
          <w:tcPr>
            <w:tcW w:w="455" w:type="pct"/>
            <w:tcBorders>
              <w:left w:val="nil"/>
              <w:right w:val="single" w:sz="4" w:space="0" w:color="auto"/>
            </w:tcBorders>
            <w:vAlign w:val="center"/>
          </w:tcPr>
          <w:p w:rsidR="006A2C18" w:rsidRPr="00BC5CF2" w:rsidRDefault="006A2C18" w:rsidP="00EF431D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003-2201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11677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911677">
        <w:trPr>
          <w:trHeight w:val="239"/>
        </w:trPr>
        <w:tc>
          <w:tcPr>
            <w:tcW w:w="27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55" w:type="pct"/>
            <w:tcBorders>
              <w:left w:val="nil"/>
              <w:right w:val="single" w:sz="4" w:space="0" w:color="auto"/>
            </w:tcBorders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11677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Ostale</w:t>
            </w:r>
          </w:p>
          <w:p w:rsidR="006A2C18" w:rsidRPr="00C564B0" w:rsidRDefault="006A2C18" w:rsidP="00911677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911677">
        <w:trPr>
          <w:trHeight w:val="239"/>
        </w:trPr>
        <w:tc>
          <w:tcPr>
            <w:tcW w:w="27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55" w:type="pct"/>
            <w:tcBorders>
              <w:left w:val="nil"/>
              <w:right w:val="single" w:sz="4" w:space="0" w:color="auto"/>
            </w:tcBorders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11677">
            <w:pPr>
              <w:spacing w:after="0" w:line="240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3B2C06">
        <w:trPr>
          <w:trHeight w:val="239"/>
        </w:trPr>
        <w:tc>
          <w:tcPr>
            <w:tcW w:w="277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3B2C06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3B2C0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C18" w:rsidRPr="00C564B0" w:rsidRDefault="006A2C18" w:rsidP="003B2C06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3.254.823,00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2.656.984,00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2.659.149,00</w:t>
            </w:r>
          </w:p>
        </w:tc>
      </w:tr>
    </w:tbl>
    <w:p w:rsidR="006A2C18" w:rsidRPr="00C564B0" w:rsidRDefault="006A2C18" w:rsidP="007035A2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4"/>
          <w:lang w:val="hr-HR"/>
        </w:rPr>
      </w:pPr>
    </w:p>
    <w:p w:rsidR="006A2C18" w:rsidRPr="00C564B0" w:rsidRDefault="006A2C18" w:rsidP="007035A2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C564B0">
        <w:rPr>
          <w:rFonts w:ascii="Arial" w:hAnsi="Arial" w:cs="Arial"/>
          <w:b/>
          <w:sz w:val="24"/>
          <w:szCs w:val="24"/>
          <w:lang w:val="hr-HR"/>
        </w:rPr>
        <w:t>A1. Programi (mjere) nadležnog tijela</w:t>
      </w:r>
    </w:p>
    <w:tbl>
      <w:tblPr>
        <w:tblpPr w:leftFromText="180" w:rightFromText="180" w:vertAnchor="text" w:tblpX="-318"/>
        <w:tblW w:w="529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3"/>
        <w:gridCol w:w="1411"/>
        <w:gridCol w:w="3550"/>
        <w:gridCol w:w="1417"/>
        <w:gridCol w:w="1274"/>
        <w:gridCol w:w="1277"/>
        <w:gridCol w:w="1417"/>
      </w:tblGrid>
      <w:tr w:rsidR="006A2C18" w:rsidRPr="00BC5CF2" w:rsidTr="003A5D63">
        <w:trPr>
          <w:trHeight w:val="20"/>
        </w:trPr>
        <w:tc>
          <w:tcPr>
            <w:tcW w:w="1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</w:p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Naziv programa (mjere) 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Šifra programa   </w:t>
            </w:r>
          </w:p>
        </w:tc>
        <w:tc>
          <w:tcPr>
            <w:tcW w:w="12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</w:p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Indikatori </w:t>
            </w:r>
          </w:p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Polazna vrijednost</w:t>
            </w:r>
          </w:p>
        </w:tc>
        <w:tc>
          <w:tcPr>
            <w:tcW w:w="14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Ciljna vrijednost po godinama</w:t>
            </w:r>
          </w:p>
        </w:tc>
      </w:tr>
      <w:tr w:rsidR="006A2C18" w:rsidRPr="00BC5CF2" w:rsidTr="003A5D63">
        <w:trPr>
          <w:trHeight w:val="20"/>
        </w:trPr>
        <w:tc>
          <w:tcPr>
            <w:tcW w:w="1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50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26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2023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2024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2025</w:t>
            </w:r>
          </w:p>
        </w:tc>
      </w:tr>
      <w:tr w:rsidR="006A2C18" w:rsidRPr="00BC5CF2" w:rsidTr="003A5D63">
        <w:trPr>
          <w:trHeight w:val="504"/>
        </w:trPr>
        <w:tc>
          <w:tcPr>
            <w:tcW w:w="130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EF431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1. Razvoj i podrška sistemu mješovitog pružanja socijalnih i stambenih usluga u socijalnoj zaštiti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EF431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001-2201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3A5D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Broj korisnika mješovitih i stambenih usluga u socijalnoj zašiti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285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285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285</w:t>
            </w:r>
          </w:p>
        </w:tc>
      </w:tr>
      <w:tr w:rsidR="006A2C18" w:rsidRPr="00BC5CF2" w:rsidTr="003A5D63">
        <w:trPr>
          <w:trHeight w:val="550"/>
        </w:trPr>
        <w:tc>
          <w:tcPr>
            <w:tcW w:w="130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504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3A5D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% smanjena izdvajanja iz budžeta za materijalno osiguranje građana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23.903.700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1,4%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1,4%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1,4%</w:t>
            </w:r>
          </w:p>
        </w:tc>
      </w:tr>
      <w:tr w:rsidR="006A2C18" w:rsidRPr="00BC5CF2" w:rsidTr="003A5D63">
        <w:trPr>
          <w:trHeight w:val="558"/>
        </w:trPr>
        <w:tc>
          <w:tcPr>
            <w:tcW w:w="130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504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3A5D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Broj maloljenih lica sa smetnjama u duševnom i tjelesnom razvoju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803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780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720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700</w:t>
            </w:r>
          </w:p>
        </w:tc>
      </w:tr>
      <w:tr w:rsidR="006A2C18" w:rsidRPr="00BC5CF2" w:rsidTr="003A5D63">
        <w:trPr>
          <w:trHeight w:val="566"/>
        </w:trPr>
        <w:tc>
          <w:tcPr>
            <w:tcW w:w="130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504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3A5D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Broj maloljetnika sa društveno neprihvatljivim ponašanjem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110</w:t>
            </w:r>
          </w:p>
        </w:tc>
      </w:tr>
      <w:tr w:rsidR="006A2C18" w:rsidRPr="00BC5CF2" w:rsidTr="003A5D63">
        <w:trPr>
          <w:trHeight w:val="546"/>
        </w:trPr>
        <w:tc>
          <w:tcPr>
            <w:tcW w:w="130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504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3A5D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Broj maloljetnika ugroženih porodičnom/obiteljskom situacijom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18" w:rsidRPr="00C564B0" w:rsidRDefault="006A2C18" w:rsidP="009274E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107</w:t>
            </w:r>
          </w:p>
        </w:tc>
      </w:tr>
      <w:tr w:rsidR="006A2C18" w:rsidRPr="00BC5CF2" w:rsidTr="00973405">
        <w:trPr>
          <w:trHeight w:val="274"/>
        </w:trPr>
        <w:tc>
          <w:tcPr>
            <w:tcW w:w="13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2. Izgradnja/rekonstrukcija individualnih i kolektivnih stambenih objekata i stambeno zbrinjavanje iz nadležnosti odjeljenja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EF431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002-2201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3A5D63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Broj obnovljenih stambenih objekata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BC5CF2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 xml:space="preserve">  100  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80</w:t>
            </w:r>
            <w:r w:rsidRPr="00C564B0">
              <w:rPr>
                <w:rFonts w:ascii="Arial" w:hAnsi="Arial" w:cs="Arial"/>
                <w:sz w:val="17"/>
                <w:szCs w:val="17"/>
                <w:lang w:val="hr-HR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80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80</w:t>
            </w:r>
            <w:r w:rsidRPr="00C564B0">
              <w:rPr>
                <w:rFonts w:ascii="Arial" w:hAnsi="Arial" w:cs="Arial"/>
                <w:sz w:val="17"/>
                <w:szCs w:val="17"/>
                <w:lang w:val="hr-HR"/>
              </w:rPr>
              <w:t> </w:t>
            </w:r>
          </w:p>
        </w:tc>
      </w:tr>
      <w:tr w:rsidR="006A2C18" w:rsidRPr="00BC5CF2" w:rsidTr="00973405">
        <w:trPr>
          <w:trHeight w:val="290"/>
        </w:trPr>
        <w:tc>
          <w:tcPr>
            <w:tcW w:w="130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504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Broj podnešenih zahtjeva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BC5CF2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436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 xml:space="preserve">          600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 xml:space="preserve">           600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 xml:space="preserve">            600</w:t>
            </w:r>
          </w:p>
        </w:tc>
      </w:tr>
      <w:tr w:rsidR="006A2C18" w:rsidRPr="00BC5CF2" w:rsidTr="00973405">
        <w:trPr>
          <w:trHeight w:val="422"/>
        </w:trPr>
        <w:tc>
          <w:tcPr>
            <w:tcW w:w="130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504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Broj korisnika koji ispunjavaju kriterijume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130</w:t>
            </w:r>
          </w:p>
        </w:tc>
      </w:tr>
      <w:tr w:rsidR="006A2C18" w:rsidRPr="00BC5CF2" w:rsidTr="00973405">
        <w:trPr>
          <w:trHeight w:val="413"/>
        </w:trPr>
        <w:tc>
          <w:tcPr>
            <w:tcW w:w="130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504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Postotak obnovljenih stambenih objekata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 xml:space="preserve">  67%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 xml:space="preserve">          62%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 xml:space="preserve">           62%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 xml:space="preserve">            62%</w:t>
            </w:r>
          </w:p>
        </w:tc>
      </w:tr>
      <w:tr w:rsidR="006A2C18" w:rsidRPr="00BC5CF2" w:rsidTr="00973405">
        <w:trPr>
          <w:trHeight w:val="703"/>
        </w:trPr>
        <w:tc>
          <w:tcPr>
            <w:tcW w:w="130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504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Prosječan trošak Odjeljenja po jednom obnovljenom stambenom objektu u odnosu na budžetom dodijeljena sredstva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7.719,84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F9311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9.562,38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F9311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9.589,39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F9311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9.616,45</w:t>
            </w:r>
          </w:p>
        </w:tc>
      </w:tr>
      <w:tr w:rsidR="006A2C18" w:rsidRPr="00BC5CF2" w:rsidTr="00973405">
        <w:trPr>
          <w:trHeight w:val="688"/>
        </w:trPr>
        <w:tc>
          <w:tcPr>
            <w:tcW w:w="13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3. Strateško upravljanje i administracija</w:t>
            </w:r>
          </w:p>
        </w:tc>
        <w:tc>
          <w:tcPr>
            <w:tcW w:w="504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EF431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003-2201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97340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Procenat (%) usklađenosti programa u strateškom planu sa programskim budžetom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sz w:val="17"/>
                <w:szCs w:val="17"/>
                <w:lang w:val="hr-HR"/>
              </w:rPr>
              <w:t> </w:t>
            </w:r>
            <w:r>
              <w:rPr>
                <w:rFonts w:ascii="Arial" w:hAnsi="Arial" w:cs="Arial"/>
                <w:sz w:val="17"/>
                <w:szCs w:val="17"/>
                <w:lang w:val="hr-HR"/>
              </w:rPr>
              <w:t>0%</w:t>
            </w:r>
          </w:p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sz w:val="17"/>
                <w:szCs w:val="17"/>
                <w:lang w:val="hr-HR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30%</w:t>
            </w:r>
            <w:r w:rsidRPr="00C564B0">
              <w:rPr>
                <w:rFonts w:ascii="Arial" w:hAnsi="Arial" w:cs="Arial"/>
                <w:sz w:val="17"/>
                <w:szCs w:val="17"/>
                <w:lang w:val="hr-HR"/>
              </w:rPr>
              <w:t> </w:t>
            </w:r>
          </w:p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sz w:val="17"/>
                <w:szCs w:val="17"/>
                <w:lang w:val="hr-HR"/>
              </w:rPr>
              <w:t> </w:t>
            </w:r>
            <w:r>
              <w:rPr>
                <w:rFonts w:ascii="Arial" w:hAnsi="Arial" w:cs="Arial"/>
                <w:sz w:val="17"/>
                <w:szCs w:val="17"/>
                <w:lang w:val="hr-HR"/>
              </w:rPr>
              <w:t>50%</w:t>
            </w:r>
          </w:p>
          <w:p w:rsidR="006A2C18" w:rsidRPr="00C564B0" w:rsidRDefault="006A2C18" w:rsidP="001850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sz w:val="17"/>
                <w:szCs w:val="17"/>
                <w:lang w:val="hr-HR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50%</w:t>
            </w:r>
          </w:p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</w:tr>
      <w:tr w:rsidR="006A2C18" w:rsidRPr="00BC5CF2" w:rsidTr="00973405">
        <w:trPr>
          <w:trHeight w:val="447"/>
        </w:trPr>
        <w:tc>
          <w:tcPr>
            <w:tcW w:w="130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504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Transparentnost rada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60%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70%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80%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80%</w:t>
            </w:r>
          </w:p>
        </w:tc>
      </w:tr>
      <w:tr w:rsidR="006A2C18" w:rsidRPr="00BC5CF2" w:rsidTr="00973405">
        <w:trPr>
          <w:trHeight w:val="447"/>
        </w:trPr>
        <w:tc>
          <w:tcPr>
            <w:tcW w:w="130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504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Procenat (%) izvršenja godišnjeg Plana rada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80%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90%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90%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90%</w:t>
            </w:r>
          </w:p>
        </w:tc>
      </w:tr>
      <w:tr w:rsidR="006A2C18" w:rsidRPr="00BC5CF2" w:rsidTr="00973405">
        <w:trPr>
          <w:trHeight w:val="447"/>
        </w:trPr>
        <w:tc>
          <w:tcPr>
            <w:tcW w:w="13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BC5CF2" w:rsidRDefault="006A2C18" w:rsidP="00EF431D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 w:cs="Arial"/>
                <w:sz w:val="17"/>
                <w:szCs w:val="17"/>
                <w:lang w:val="hr-HR"/>
              </w:rPr>
              <w:t>Omjer troškova administrativnog programa u odnosu na ukupan budžet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47%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40%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35%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C18" w:rsidRPr="00C564B0" w:rsidRDefault="006A2C18" w:rsidP="00A4147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35%</w:t>
            </w:r>
          </w:p>
        </w:tc>
      </w:tr>
    </w:tbl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b/>
          <w:sz w:val="17"/>
          <w:szCs w:val="17"/>
          <w:lang w:val="hr-HR"/>
        </w:rPr>
      </w:pPr>
      <w:r w:rsidRPr="00C564B0">
        <w:rPr>
          <w:rFonts w:ascii="Arial" w:hAnsi="Arial" w:cs="Arial"/>
          <w:b/>
          <w:sz w:val="17"/>
          <w:szCs w:val="17"/>
          <w:lang w:val="hr-HR"/>
        </w:rPr>
        <w:t>Napomena:</w:t>
      </w: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17"/>
          <w:szCs w:val="17"/>
          <w:lang w:val="hr-HR"/>
        </w:rPr>
      </w:pPr>
      <w:r w:rsidRPr="00C564B0">
        <w:rPr>
          <w:rFonts w:ascii="Arial" w:hAnsi="Arial" w:cs="Arial"/>
          <w:sz w:val="17"/>
          <w:szCs w:val="17"/>
          <w:lang w:val="hr-HR"/>
        </w:rPr>
        <w:t xml:space="preserve">Program nadležnog tijela utvrđuje se na način da se preuzme mjera iz relevantnog strateškog dokumenta i identičan je programu iz DOB-a. Na taj način je ostvarena potpuna usklađenost strateškog dokumenta, trogodišnjeg plana rada nadležnog tijela i DOB-a (mjera iz strateškog dokumenta = program iz trogodišnjeg plana rada = program iz DOB-a). </w:t>
      </w: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17"/>
          <w:szCs w:val="17"/>
          <w:lang w:val="hr-HR"/>
        </w:rPr>
      </w:pPr>
      <w:r w:rsidRPr="00C564B0">
        <w:rPr>
          <w:rFonts w:ascii="Arial" w:hAnsi="Arial" w:cs="Arial"/>
          <w:sz w:val="17"/>
          <w:szCs w:val="17"/>
          <w:lang w:val="hr-HR"/>
        </w:rPr>
        <w:t xml:space="preserve">Za programe (mjere), preuzimaju se odgovarajući indikatori iz strateškog dokumenta. Prilikom određivanja indikatora obavezno se uključuju i oni o postizanju ravnopravnosti spolova i jednakih mogućnosti za sve građane.   </w:t>
      </w:r>
    </w:p>
    <w:p w:rsidR="006A2C18" w:rsidRDefault="006A2C18" w:rsidP="00CB5B51">
      <w:pPr>
        <w:spacing w:after="0" w:line="240" w:lineRule="auto"/>
        <w:jc w:val="both"/>
        <w:rPr>
          <w:rFonts w:ascii="Arial" w:hAnsi="Arial" w:cs="Arial"/>
          <w:sz w:val="17"/>
          <w:szCs w:val="17"/>
          <w:lang w:val="hr-HR"/>
        </w:rPr>
      </w:pPr>
      <w:r w:rsidRPr="00C564B0">
        <w:rPr>
          <w:rFonts w:ascii="Arial" w:hAnsi="Arial" w:cs="Arial"/>
          <w:sz w:val="17"/>
          <w:szCs w:val="17"/>
          <w:lang w:val="hr-HR"/>
        </w:rPr>
        <w:t>U tabelu A1 dodaje se onoliko praznih redova koliko je programa (mjera), odnosno pojedinačnih indikatora u sklopu svakog od programa (mjere).</w:t>
      </w:r>
    </w:p>
    <w:p w:rsidR="006A2C18" w:rsidRPr="00C564B0" w:rsidRDefault="006A2C18" w:rsidP="00CB5B51">
      <w:pPr>
        <w:spacing w:after="0" w:line="240" w:lineRule="auto"/>
        <w:jc w:val="both"/>
        <w:rPr>
          <w:rFonts w:ascii="Arial" w:hAnsi="Arial" w:cs="Arial"/>
          <w:sz w:val="17"/>
          <w:szCs w:val="17"/>
          <w:lang w:val="hr-HR"/>
        </w:rPr>
      </w:pPr>
    </w:p>
    <w:p w:rsidR="006A2C18" w:rsidRPr="009274EA" w:rsidRDefault="006A2C18" w:rsidP="007035A2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  <w:lang w:val="hr-HR"/>
        </w:rPr>
      </w:pPr>
      <w:r w:rsidRPr="009274EA">
        <w:rPr>
          <w:rFonts w:ascii="Arial" w:hAnsi="Arial" w:cs="Arial"/>
          <w:b/>
          <w:sz w:val="17"/>
          <w:szCs w:val="17"/>
          <w:lang w:val="hr-HR"/>
        </w:rPr>
        <w:t xml:space="preserve">(* - </w:t>
      </w:r>
      <w:r>
        <w:rPr>
          <w:rFonts w:ascii="Arial" w:hAnsi="Arial" w:cs="Arial"/>
          <w:b/>
          <w:sz w:val="17"/>
          <w:szCs w:val="17"/>
          <w:lang w:val="hr-HR"/>
        </w:rPr>
        <w:t>Podaci navedeni kao polazne i ciljne vrijednosti po godinama za indikatore u okviru Programa 1 su preuzeti od Odjeljenja za zdravstvo i ostale usluge)</w:t>
      </w:r>
    </w:p>
    <w:p w:rsidR="006A2C18" w:rsidRPr="00C564B0" w:rsidRDefault="006A2C18" w:rsidP="007035A2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C564B0">
        <w:rPr>
          <w:rFonts w:ascii="Arial" w:hAnsi="Arial" w:cs="Arial"/>
          <w:b/>
          <w:sz w:val="24"/>
          <w:szCs w:val="24"/>
          <w:lang w:val="hr-HR"/>
        </w:rPr>
        <w:t>A2. Aktivnosti / projekti kojim se realizuju programi (mjere) iz tabele A1.</w:t>
      </w:r>
    </w:p>
    <w:tbl>
      <w:tblPr>
        <w:tblW w:w="50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9"/>
        <w:gridCol w:w="1171"/>
        <w:gridCol w:w="1719"/>
        <w:gridCol w:w="1360"/>
        <w:gridCol w:w="533"/>
        <w:gridCol w:w="798"/>
        <w:gridCol w:w="1067"/>
        <w:gridCol w:w="1209"/>
        <w:gridCol w:w="1209"/>
        <w:gridCol w:w="1209"/>
      </w:tblGrid>
      <w:tr w:rsidR="006A2C18" w:rsidRPr="00AA3425" w:rsidTr="0018505C">
        <w:trPr>
          <w:trHeight w:val="302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Redni broj i naziv programa (mjere)</w:t>
            </w:r>
            <w:r w:rsidRPr="00C564B0">
              <w:rPr>
                <w:rFonts w:ascii="Arial" w:hAnsi="Arial" w:cs="Arial"/>
                <w:b/>
                <w:sz w:val="16"/>
                <w:szCs w:val="17"/>
                <w:vertAlign w:val="superscript"/>
                <w:lang w:val="hr-HR"/>
              </w:rPr>
              <w:t>1</w:t>
            </w: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 xml:space="preserve"> (prenosi se iz tabele A1): </w:t>
            </w:r>
          </w:p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1.</w:t>
            </w:r>
            <w:r w:rsidRPr="00BC5CF2">
              <w:rPr>
                <w:rFonts w:ascii="Arial" w:hAnsi="Arial"/>
                <w:sz w:val="17"/>
                <w:szCs w:val="17"/>
                <w:lang w:val="hr-HR"/>
              </w:rPr>
              <w:t xml:space="preserve"> Razvoj i podrška sistemu mješovitog pružanja socijalnih i stambenih usluga u socijalnoj zaštiti</w:t>
            </w:r>
          </w:p>
        </w:tc>
      </w:tr>
      <w:tr w:rsidR="006A2C18" w:rsidRPr="00AA3425" w:rsidTr="0018505C">
        <w:trPr>
          <w:trHeight w:val="302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6A2C18" w:rsidRDefault="006A2C18" w:rsidP="007035A2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 xml:space="preserve">Naziv strateškog dokumenta, oznaka strateškog cilja, prioriteta i mjere koja je preuzeta kao program: </w:t>
            </w:r>
          </w:p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Strategija razvoja Brčko distrikta BiH 2021-2027. godina, Značajno unapređeno pružanje usluga obrazovanja, zdravstvene i socijalne zaštite, kulture, sporta i javne sigurnosti, na principima dobrog upravljanja javnim sekotorom u skladu sa EU standardima, Mjera 2.2.1.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42" w:type="pct"/>
            <w:vMerge w:val="restar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Naziv aktivnosti/projekta</w:t>
            </w:r>
          </w:p>
        </w:tc>
        <w:tc>
          <w:tcPr>
            <w:tcW w:w="405" w:type="pct"/>
            <w:vMerge w:val="restar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 xml:space="preserve">Rok izvršenja </w:t>
            </w:r>
          </w:p>
        </w:tc>
        <w:tc>
          <w:tcPr>
            <w:tcW w:w="640" w:type="pct"/>
            <w:vMerge w:val="restar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Očekivani rezultat aktivnosti/projekta</w:t>
            </w:r>
          </w:p>
        </w:tc>
        <w:tc>
          <w:tcPr>
            <w:tcW w:w="471" w:type="pct"/>
            <w:vMerge w:val="restar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Nosilac</w:t>
            </w:r>
          </w:p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i/>
                <w:sz w:val="17"/>
                <w:szCs w:val="17"/>
                <w:lang w:val="hr-HR"/>
              </w:rPr>
              <w:t>(najmanji organizacioni dio)</w:t>
            </w:r>
          </w:p>
        </w:tc>
        <w:tc>
          <w:tcPr>
            <w:tcW w:w="198" w:type="pct"/>
            <w:vMerge w:val="restar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PJI</w:t>
            </w:r>
            <w:r w:rsidRPr="00C564B0"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/>
              </w:rPr>
              <w:t>2</w:t>
            </w:r>
          </w:p>
        </w:tc>
        <w:tc>
          <w:tcPr>
            <w:tcW w:w="297" w:type="pc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Usvaja se</w:t>
            </w:r>
            <w:r w:rsidRPr="00C564B0"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/>
              </w:rPr>
              <w:t>3</w:t>
            </w:r>
          </w:p>
        </w:tc>
        <w:tc>
          <w:tcPr>
            <w:tcW w:w="1747" w:type="pct"/>
            <w:gridSpan w:val="4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Izvori i iznosi planiranih finansijskih </w:t>
            </w:r>
          </w:p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sredstava u mil. KM</w:t>
            </w:r>
          </w:p>
        </w:tc>
      </w:tr>
      <w:tr w:rsidR="006A2C18" w:rsidRPr="00BC5CF2" w:rsidTr="00F74FB8">
        <w:trPr>
          <w:trHeight w:val="473"/>
          <w:jc w:val="center"/>
        </w:trPr>
        <w:tc>
          <w:tcPr>
            <w:tcW w:w="1242" w:type="pct"/>
            <w:vMerge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5" w:type="pct"/>
            <w:vMerge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spacing w:val="-2"/>
                <w:sz w:val="17"/>
                <w:szCs w:val="17"/>
                <w:lang w:val="hr-HR"/>
              </w:rPr>
              <w:t>(Da/Ne)</w:t>
            </w:r>
          </w:p>
        </w:tc>
        <w:tc>
          <w:tcPr>
            <w:tcW w:w="397" w:type="pc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Cs/>
                <w:sz w:val="17"/>
                <w:szCs w:val="17"/>
                <w:lang w:val="hr-HR"/>
              </w:rPr>
              <w:t>Izvori</w:t>
            </w:r>
          </w:p>
        </w:tc>
        <w:tc>
          <w:tcPr>
            <w:tcW w:w="450" w:type="pc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2023</w:t>
            </w:r>
          </w:p>
        </w:tc>
        <w:tc>
          <w:tcPr>
            <w:tcW w:w="450" w:type="pc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2024</w:t>
            </w:r>
          </w:p>
        </w:tc>
        <w:tc>
          <w:tcPr>
            <w:tcW w:w="450" w:type="pc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2025</w:t>
            </w:r>
          </w:p>
        </w:tc>
      </w:tr>
      <w:tr w:rsidR="006A2C18" w:rsidRPr="00BC5CF2" w:rsidTr="00F74FB8">
        <w:trPr>
          <w:trHeight w:val="425"/>
          <w:jc w:val="center"/>
        </w:trPr>
        <w:tc>
          <w:tcPr>
            <w:tcW w:w="1242" w:type="pct"/>
            <w:vMerge w:val="restart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1.1. Stambeno zbrinjavanje Roma u Brčko distriktu</w:t>
            </w:r>
          </w:p>
        </w:tc>
        <w:tc>
          <w:tcPr>
            <w:tcW w:w="405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2C18" w:rsidRPr="00C564B0" w:rsidRDefault="006A2C18" w:rsidP="00C564B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IV kvartal svake godine</w:t>
            </w:r>
          </w:p>
        </w:tc>
        <w:tc>
          <w:tcPr>
            <w:tcW w:w="640" w:type="pct"/>
            <w:vMerge w:val="restart"/>
            <w:vAlign w:val="center"/>
          </w:tcPr>
          <w:p w:rsidR="006A2C18" w:rsidRPr="00BC5CF2" w:rsidRDefault="006A2C18" w:rsidP="002B1CA3">
            <w:pPr>
              <w:spacing w:after="0"/>
              <w:rPr>
                <w:rFonts w:ascii="Arial" w:hAnsi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Rješavanje stambenih pitanja Romske populacije prema standardima za saniranje i izgradnju stambenih jedinica u svrhu stambenog zbrinjavanja Roma</w:t>
            </w:r>
          </w:p>
        </w:tc>
        <w:tc>
          <w:tcPr>
            <w:tcW w:w="471" w:type="pct"/>
            <w:vMerge w:val="restart"/>
            <w:vAlign w:val="center"/>
          </w:tcPr>
          <w:p w:rsidR="006A2C18" w:rsidRPr="00C564B0" w:rsidRDefault="006A2C18" w:rsidP="002B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bCs/>
                <w:iCs/>
                <w:sz w:val="17"/>
                <w:szCs w:val="17"/>
                <w:lang w:val="bs-Latn-BA"/>
              </w:rPr>
              <w:t>Odsjek za sanaciju i rekonstrukciju stambenih jedinica</w:t>
            </w:r>
          </w:p>
        </w:tc>
        <w:tc>
          <w:tcPr>
            <w:tcW w:w="198" w:type="pct"/>
            <w:vMerge w:val="restart"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:rsidR="006A2C18" w:rsidRPr="00C564B0" w:rsidRDefault="006A2C18" w:rsidP="00A25A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Ne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A25AB8" w:rsidRDefault="006A2C18" w:rsidP="00A25AB8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A25AB8">
              <w:rPr>
                <w:rFonts w:ascii="Arial" w:hAnsi="Arial" w:cs="Arial"/>
                <w:bCs/>
                <w:sz w:val="17"/>
                <w:szCs w:val="17"/>
                <w:lang w:val="hr-HR"/>
              </w:rPr>
              <w:t>75.000,00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A25AB8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A25AB8">
              <w:rPr>
                <w:rFonts w:ascii="Arial" w:hAnsi="Arial" w:cs="Arial"/>
                <w:bCs/>
                <w:sz w:val="17"/>
                <w:szCs w:val="17"/>
                <w:lang w:val="hr-HR"/>
              </w:rPr>
              <w:t>75.000,00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A25AB8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A25AB8">
              <w:rPr>
                <w:rFonts w:ascii="Arial" w:hAnsi="Arial" w:cs="Arial"/>
                <w:bCs/>
                <w:sz w:val="17"/>
                <w:szCs w:val="17"/>
                <w:lang w:val="hr-HR"/>
              </w:rPr>
              <w:t>75.000,00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42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42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42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42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310"/>
          <w:jc w:val="center"/>
        </w:trPr>
        <w:tc>
          <w:tcPr>
            <w:tcW w:w="1242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2F2F2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2F2F2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2F2F2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A25AB8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A25AB8">
              <w:rPr>
                <w:rFonts w:ascii="Arial" w:hAnsi="Arial" w:cs="Arial"/>
                <w:bCs/>
                <w:sz w:val="17"/>
                <w:szCs w:val="17"/>
                <w:lang w:val="hr-HR"/>
              </w:rPr>
              <w:t>75.000,00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A25AB8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A25AB8">
              <w:rPr>
                <w:rFonts w:ascii="Arial" w:hAnsi="Arial" w:cs="Arial"/>
                <w:bCs/>
                <w:sz w:val="17"/>
                <w:szCs w:val="17"/>
                <w:lang w:val="hr-HR"/>
              </w:rPr>
              <w:t>75.000,00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A25AB8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A25AB8">
              <w:rPr>
                <w:rFonts w:ascii="Arial" w:hAnsi="Arial" w:cs="Arial"/>
                <w:bCs/>
                <w:sz w:val="17"/>
                <w:szCs w:val="17"/>
                <w:lang w:val="hr-HR"/>
              </w:rPr>
              <w:t>75.000,00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3253" w:type="pct"/>
            <w:gridSpan w:val="6"/>
            <w:vMerge w:val="restart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lastRenderedPageBreak/>
              <w:t>Ukupno za program (mjeru) 1.</w:t>
            </w:r>
          </w:p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Ostale donacije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320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2F2F2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A2C18" w:rsidRPr="00D23CD4" w:rsidRDefault="006A2C18" w:rsidP="00A25A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75.000,00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A2C18" w:rsidRPr="00D23CD4" w:rsidRDefault="006A2C18" w:rsidP="00A25A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75.000,00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D23CD4" w:rsidRDefault="006A2C18" w:rsidP="00A25A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75.000,00</w:t>
            </w:r>
          </w:p>
        </w:tc>
      </w:tr>
      <w:tr w:rsidR="006A2C18" w:rsidRPr="00BC5CF2" w:rsidTr="0018505C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 xml:space="preserve">Redni broj i naziv programa (mjere) (prenosi se iz tabele A1): </w:t>
            </w:r>
          </w:p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2.</w:t>
            </w:r>
            <w:r w:rsidRPr="00BC5CF2">
              <w:rPr>
                <w:rFonts w:ascii="Arial" w:hAnsi="Arial"/>
                <w:sz w:val="17"/>
                <w:szCs w:val="17"/>
                <w:lang w:val="hr-HR"/>
              </w:rPr>
              <w:t xml:space="preserve"> Izgradnja/rekonstrukcija individualnih i kolektivnih stambenih objekata i stambeno zbrinjavanje iz nadležnosti odjeljenja</w:t>
            </w:r>
          </w:p>
        </w:tc>
      </w:tr>
      <w:tr w:rsidR="006A2C18" w:rsidRPr="00BC5CF2" w:rsidTr="0018505C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6A2C18" w:rsidRDefault="006A2C18" w:rsidP="007035A2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Naziv strateškog dokumenta, oznaka strateškog cilja, prioriteta i mjere koja je preuzeta kao program:</w:t>
            </w:r>
          </w:p>
          <w:p w:rsidR="006A2C18" w:rsidRPr="00C564B0" w:rsidRDefault="006A2C18" w:rsidP="00F74FB8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 xml:space="preserve">Program iz nadležnosti 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 w:val="restar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Naziv aktivnosti/projekta</w:t>
            </w:r>
          </w:p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436" w:type="pct"/>
            <w:vMerge w:val="restar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 xml:space="preserve">Rok izvršenja </w:t>
            </w:r>
          </w:p>
        </w:tc>
        <w:tc>
          <w:tcPr>
            <w:tcW w:w="640" w:type="pct"/>
            <w:vMerge w:val="restar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Očekivani rezultat aktivnosti/projekta</w:t>
            </w:r>
          </w:p>
        </w:tc>
        <w:tc>
          <w:tcPr>
            <w:tcW w:w="471" w:type="pct"/>
            <w:vMerge w:val="restar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Nosilac</w:t>
            </w:r>
          </w:p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i/>
                <w:sz w:val="17"/>
                <w:szCs w:val="17"/>
                <w:lang w:val="hr-HR"/>
              </w:rPr>
              <w:t>(najmanji organizacioni dio)</w:t>
            </w:r>
          </w:p>
        </w:tc>
        <w:tc>
          <w:tcPr>
            <w:tcW w:w="198" w:type="pct"/>
            <w:vMerge w:val="restar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PJI</w:t>
            </w:r>
            <w:r w:rsidRPr="00C564B0"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/>
              </w:rPr>
              <w:t>2</w:t>
            </w:r>
          </w:p>
        </w:tc>
        <w:tc>
          <w:tcPr>
            <w:tcW w:w="297" w:type="pc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Usvaja se</w:t>
            </w:r>
            <w:r w:rsidRPr="00C564B0"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/>
              </w:rPr>
              <w:t>3</w:t>
            </w:r>
          </w:p>
        </w:tc>
        <w:tc>
          <w:tcPr>
            <w:tcW w:w="1747" w:type="pct"/>
            <w:gridSpan w:val="4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Izvori i iznosi planiranih finansijskih </w:t>
            </w:r>
          </w:p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sredstava u mil. KM</w:t>
            </w:r>
          </w:p>
        </w:tc>
      </w:tr>
      <w:tr w:rsidR="006A2C18" w:rsidRPr="00BC5CF2" w:rsidTr="00D23CD4">
        <w:trPr>
          <w:trHeight w:val="559"/>
          <w:jc w:val="center"/>
        </w:trPr>
        <w:tc>
          <w:tcPr>
            <w:tcW w:w="1211" w:type="pct"/>
            <w:vMerge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spacing w:val="-2"/>
                <w:sz w:val="17"/>
                <w:szCs w:val="17"/>
                <w:lang w:val="hr-HR"/>
              </w:rPr>
              <w:t>(Da/Ne)</w:t>
            </w:r>
          </w:p>
        </w:tc>
        <w:tc>
          <w:tcPr>
            <w:tcW w:w="397" w:type="pc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Cs/>
                <w:sz w:val="17"/>
                <w:szCs w:val="17"/>
                <w:lang w:val="hr-HR"/>
              </w:rPr>
              <w:t>Izvori</w:t>
            </w:r>
          </w:p>
        </w:tc>
        <w:tc>
          <w:tcPr>
            <w:tcW w:w="450" w:type="pc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2023</w:t>
            </w:r>
          </w:p>
        </w:tc>
        <w:tc>
          <w:tcPr>
            <w:tcW w:w="450" w:type="pc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2024</w:t>
            </w:r>
          </w:p>
        </w:tc>
        <w:tc>
          <w:tcPr>
            <w:tcW w:w="450" w:type="pct"/>
            <w:shd w:val="clear" w:color="auto" w:fill="D0CECE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2025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 w:val="restart"/>
            <w:vAlign w:val="center"/>
          </w:tcPr>
          <w:p w:rsidR="006A2C18" w:rsidRPr="00C564B0" w:rsidRDefault="006A2C18" w:rsidP="00A25AB8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2.1. Obnova individualnih stambenih objekata raseljenih lica i povratnika u Brčko distrikt BiH</w:t>
            </w:r>
          </w:p>
        </w:tc>
        <w:tc>
          <w:tcPr>
            <w:tcW w:w="436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2C18" w:rsidRPr="00C564B0" w:rsidRDefault="006A2C18" w:rsidP="00A25AB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IV kvartal svake godine</w:t>
            </w:r>
          </w:p>
        </w:tc>
        <w:tc>
          <w:tcPr>
            <w:tcW w:w="640" w:type="pct"/>
            <w:vMerge w:val="restart"/>
            <w:vAlign w:val="center"/>
          </w:tcPr>
          <w:p w:rsidR="006A2C18" w:rsidRPr="00BC5CF2" w:rsidRDefault="006A2C18" w:rsidP="002B1CA3">
            <w:pPr>
              <w:spacing w:after="0" w:line="240" w:lineRule="auto"/>
              <w:rPr>
                <w:rFonts w:ascii="Arial" w:hAnsi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Rješavanje stambenih pitanja povratnika po standardima za obnovu i izgradnju stambenih jedinica (20 stambenih objekata po godini - u zavisnosti od sredstava dodijeljenih budžetom)</w:t>
            </w:r>
          </w:p>
        </w:tc>
        <w:tc>
          <w:tcPr>
            <w:tcW w:w="471" w:type="pct"/>
            <w:vMerge w:val="restart"/>
            <w:vAlign w:val="center"/>
          </w:tcPr>
          <w:p w:rsidR="006A2C18" w:rsidRPr="00C564B0" w:rsidRDefault="006A2C18" w:rsidP="002B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bCs/>
                <w:iCs/>
                <w:sz w:val="17"/>
                <w:szCs w:val="17"/>
                <w:lang w:val="bs-Latn-BA"/>
              </w:rPr>
              <w:t>Odsjek za sanaciju i rekonstrukciju stambenih jedinica</w:t>
            </w:r>
          </w:p>
        </w:tc>
        <w:tc>
          <w:tcPr>
            <w:tcW w:w="198" w:type="pct"/>
            <w:vMerge w:val="restart"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:rsidR="006A2C18" w:rsidRPr="00C564B0" w:rsidRDefault="006A2C18" w:rsidP="00A25A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Ne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1D30B1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250.000,00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250.000,00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250.000,00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316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2F2F2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2F2F2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2F2F2"/>
            <w:vAlign w:val="center"/>
          </w:tcPr>
          <w:p w:rsidR="006A2C18" w:rsidRPr="001D30B1" w:rsidRDefault="006A2C18" w:rsidP="00A25AB8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250.000,00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250.000,00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250.000,00</w:t>
            </w:r>
          </w:p>
        </w:tc>
      </w:tr>
      <w:tr w:rsidR="006A2C18" w:rsidRPr="00BC5CF2" w:rsidTr="00F74FB8">
        <w:trPr>
          <w:trHeight w:val="283"/>
          <w:jc w:val="center"/>
        </w:trPr>
        <w:tc>
          <w:tcPr>
            <w:tcW w:w="1211" w:type="pct"/>
            <w:vMerge w:val="restart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2.2. Stambeno zbrinjavanje raseljenih lica i izbjeglica koja se žele integrisati u lokalnu zajednicu</w:t>
            </w:r>
          </w:p>
        </w:tc>
        <w:tc>
          <w:tcPr>
            <w:tcW w:w="436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IV kvartal svake godine</w:t>
            </w:r>
          </w:p>
        </w:tc>
        <w:tc>
          <w:tcPr>
            <w:tcW w:w="640" w:type="pct"/>
            <w:vMerge w:val="restart"/>
          </w:tcPr>
          <w:p w:rsidR="006A2C18" w:rsidRPr="00BC5CF2" w:rsidRDefault="006A2C18" w:rsidP="002B1CA3">
            <w:pPr>
              <w:spacing w:after="0" w:line="240" w:lineRule="auto"/>
              <w:rPr>
                <w:rFonts w:ascii="Arial" w:hAnsi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Rješavanje stambenih pitanja lica koja se žele integrisati u lokalnu zajednicu po standardima za obnovu i izgradnju stambenih jedinica</w:t>
            </w:r>
          </w:p>
          <w:p w:rsidR="006A2C18" w:rsidRPr="00BC5CF2" w:rsidRDefault="006A2C18" w:rsidP="002B1CA3">
            <w:pPr>
              <w:spacing w:after="0" w:line="240" w:lineRule="auto"/>
              <w:rPr>
                <w:rFonts w:ascii="Arial" w:hAnsi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(20 stambenih objekata po godini – u zavisnosti od sredstava dodijeljenih budžetom)</w:t>
            </w:r>
          </w:p>
        </w:tc>
        <w:tc>
          <w:tcPr>
            <w:tcW w:w="471" w:type="pct"/>
            <w:vMerge w:val="restart"/>
            <w:vAlign w:val="center"/>
          </w:tcPr>
          <w:p w:rsidR="006A2C18" w:rsidRPr="00C564B0" w:rsidRDefault="006A2C18" w:rsidP="002B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bCs/>
                <w:iCs/>
                <w:sz w:val="17"/>
                <w:szCs w:val="17"/>
                <w:lang w:val="bs-Latn-BA"/>
              </w:rPr>
              <w:t>Odsjek za sanaciju i rekonstrukciju stambenih jedinica</w:t>
            </w:r>
          </w:p>
        </w:tc>
        <w:tc>
          <w:tcPr>
            <w:tcW w:w="198" w:type="pct"/>
            <w:vMerge w:val="restart"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Ne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200.000,00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200.000,00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200.000,00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numPr>
                <w:ilvl w:val="0"/>
                <w:numId w:val="1"/>
              </w:numPr>
              <w:spacing w:after="160" w:line="259" w:lineRule="auto"/>
              <w:ind w:left="72" w:hanging="72"/>
              <w:contextualSpacing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431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numPr>
                <w:ilvl w:val="0"/>
                <w:numId w:val="1"/>
              </w:numPr>
              <w:spacing w:after="160" w:line="259" w:lineRule="auto"/>
              <w:ind w:left="72" w:hanging="72"/>
              <w:contextualSpacing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41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numPr>
                <w:ilvl w:val="0"/>
                <w:numId w:val="1"/>
              </w:numPr>
              <w:spacing w:after="160" w:line="259" w:lineRule="auto"/>
              <w:ind w:left="72" w:hanging="72"/>
              <w:contextualSpacing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Ostale donacije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472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numPr>
                <w:ilvl w:val="0"/>
                <w:numId w:val="1"/>
              </w:numPr>
              <w:spacing w:after="160" w:line="259" w:lineRule="auto"/>
              <w:ind w:left="72" w:hanging="72"/>
              <w:contextualSpacing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2B1CA3" w:rsidRDefault="006A2C18" w:rsidP="002B1CA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2B1CA3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363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numPr>
                <w:ilvl w:val="0"/>
                <w:numId w:val="1"/>
              </w:numPr>
              <w:spacing w:after="160" w:line="259" w:lineRule="auto"/>
              <w:ind w:left="72" w:hanging="72"/>
              <w:contextualSpacing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2F2F2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2F2F2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2F2F2"/>
            <w:vAlign w:val="center"/>
          </w:tcPr>
          <w:p w:rsidR="006A2C18" w:rsidRPr="00C564B0" w:rsidRDefault="006A2C18" w:rsidP="001D30B1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200.000,00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200.000,00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200.000,00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 w:val="restart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lastRenderedPageBreak/>
              <w:t>2.3. Stambeno zbrinjavanje, sanacija/rekonstrukcija, ratom oštećenih/porušenih stambenih jedinica na području Brčko distrikta BiH</w:t>
            </w:r>
          </w:p>
        </w:tc>
        <w:tc>
          <w:tcPr>
            <w:tcW w:w="436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IV kvartal svake godine</w:t>
            </w:r>
          </w:p>
        </w:tc>
        <w:tc>
          <w:tcPr>
            <w:tcW w:w="640" w:type="pct"/>
            <w:vMerge w:val="restart"/>
            <w:vAlign w:val="center"/>
          </w:tcPr>
          <w:p w:rsidR="006A2C18" w:rsidRPr="00BC5CF2" w:rsidRDefault="006A2C18" w:rsidP="002B1CA3">
            <w:pPr>
              <w:spacing w:after="0" w:line="240" w:lineRule="auto"/>
              <w:rPr>
                <w:rFonts w:ascii="Arial" w:hAnsi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Rješavanje stambenih pitanja po standardima za obnovu i izgradnju stambenih jedinica</w:t>
            </w:r>
          </w:p>
          <w:p w:rsidR="006A2C18" w:rsidRPr="00BC5CF2" w:rsidRDefault="006A2C18" w:rsidP="002B1CA3">
            <w:pPr>
              <w:spacing w:after="0" w:line="240" w:lineRule="auto"/>
              <w:rPr>
                <w:rFonts w:ascii="Arial" w:hAnsi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(40 stambenih objekata po godini– u zavisnosti od sredstava dodijeljenih budžetom)</w:t>
            </w:r>
          </w:p>
        </w:tc>
        <w:tc>
          <w:tcPr>
            <w:tcW w:w="471" w:type="pct"/>
            <w:vMerge w:val="restart"/>
            <w:vAlign w:val="center"/>
          </w:tcPr>
          <w:p w:rsidR="006A2C18" w:rsidRPr="00C564B0" w:rsidRDefault="006A2C18" w:rsidP="002B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bCs/>
                <w:iCs/>
                <w:sz w:val="17"/>
                <w:szCs w:val="17"/>
                <w:lang w:val="bs-Latn-BA"/>
              </w:rPr>
              <w:t>Odsjek za sanaciju i rekonstrukciju stambenih jedinica</w:t>
            </w:r>
          </w:p>
        </w:tc>
        <w:tc>
          <w:tcPr>
            <w:tcW w:w="198" w:type="pct"/>
            <w:vMerge w:val="restart"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Ne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1D30B1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5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5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5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316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2F2F2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2F2F2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2F2F2"/>
            <w:vAlign w:val="center"/>
          </w:tcPr>
          <w:p w:rsidR="006A2C18" w:rsidRPr="001D30B1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5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5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5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 w:val="restart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2.4. Projekat zatvaranja kolektivnih centara u BiH  - (CEB 2)</w:t>
            </w:r>
          </w:p>
        </w:tc>
        <w:tc>
          <w:tcPr>
            <w:tcW w:w="436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Kontinuirano</w:t>
            </w:r>
          </w:p>
        </w:tc>
        <w:tc>
          <w:tcPr>
            <w:tcW w:w="640" w:type="pct"/>
            <w:vMerge w:val="restart"/>
            <w:vAlign w:val="center"/>
          </w:tcPr>
          <w:p w:rsidR="006A2C18" w:rsidRPr="00BC5CF2" w:rsidRDefault="006A2C18" w:rsidP="002B1CA3">
            <w:pPr>
              <w:spacing w:after="0" w:line="240" w:lineRule="auto"/>
              <w:rPr>
                <w:rFonts w:ascii="Arial" w:hAnsi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Z</w:t>
            </w:r>
            <w:r w:rsidRPr="00BC5CF2">
              <w:rPr>
                <w:rFonts w:ascii="Arial" w:hAnsi="Arial"/>
                <w:sz w:val="17"/>
                <w:szCs w:val="17"/>
                <w:lang w:val="bs-Latn-BA"/>
              </w:rPr>
              <w:t xml:space="preserve">atvaranje kolektivnih centara i alternativnih smještaja putem osiguranja javnih stambenih rješenja Ministarstva za ljudska prava i izbjeglice BiH </w:t>
            </w:r>
          </w:p>
        </w:tc>
        <w:tc>
          <w:tcPr>
            <w:tcW w:w="471" w:type="pct"/>
            <w:vMerge w:val="restart"/>
            <w:vAlign w:val="center"/>
          </w:tcPr>
          <w:p w:rsidR="006A2C18" w:rsidRPr="00C564B0" w:rsidRDefault="006A2C18" w:rsidP="002B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bCs/>
                <w:iCs/>
                <w:sz w:val="17"/>
                <w:szCs w:val="17"/>
                <w:lang w:val="bs-Latn-BA"/>
              </w:rPr>
              <w:t>Odsjek za sanaciju i rekonstrukciju stambenih jedinica</w:t>
            </w:r>
          </w:p>
        </w:tc>
        <w:tc>
          <w:tcPr>
            <w:tcW w:w="198" w:type="pct"/>
            <w:vMerge w:val="restart"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Ne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1D30B1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1.000.000,00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50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0.000,00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50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0.000,00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459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41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416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391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2F2F2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2F2F2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2F2F2"/>
            <w:vAlign w:val="center"/>
          </w:tcPr>
          <w:p w:rsidR="006A2C18" w:rsidRPr="001D30B1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1.000.000,00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50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0.000,00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1D30B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50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0.000,00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 w:val="restart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2.5. Stambeno zbrinjavanje NSP-a - naknada za uništene stanove</w:t>
            </w:r>
          </w:p>
        </w:tc>
        <w:tc>
          <w:tcPr>
            <w:tcW w:w="436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Kontinuirano</w:t>
            </w:r>
          </w:p>
        </w:tc>
        <w:tc>
          <w:tcPr>
            <w:tcW w:w="640" w:type="pct"/>
            <w:vMerge w:val="restart"/>
            <w:vAlign w:val="center"/>
          </w:tcPr>
          <w:p w:rsidR="006A2C18" w:rsidRPr="00BC5CF2" w:rsidRDefault="006A2C18" w:rsidP="002B1CA3">
            <w:pPr>
              <w:spacing w:after="0" w:line="240" w:lineRule="auto"/>
              <w:rPr>
                <w:rFonts w:ascii="Arial" w:hAnsi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Isplata novčanih sredstava u visini procijenjene vrijednosti uništenog stana</w:t>
            </w:r>
          </w:p>
        </w:tc>
        <w:tc>
          <w:tcPr>
            <w:tcW w:w="471" w:type="pct"/>
            <w:vMerge w:val="restart"/>
            <w:vAlign w:val="center"/>
          </w:tcPr>
          <w:p w:rsidR="006A2C18" w:rsidRPr="00C564B0" w:rsidRDefault="006A2C18" w:rsidP="002B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bCs/>
                <w:iCs/>
                <w:sz w:val="17"/>
                <w:szCs w:val="17"/>
                <w:lang w:val="bs-Latn-BA"/>
              </w:rPr>
              <w:t>Odsjek za sanaciju i rekonstrukciju stambenih jedinica</w:t>
            </w:r>
          </w:p>
        </w:tc>
        <w:tc>
          <w:tcPr>
            <w:tcW w:w="198" w:type="pct"/>
            <w:vMerge w:val="restart"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Ne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1D30B1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316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2B1CA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2F2F2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2F2F2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2F2F2"/>
            <w:vAlign w:val="center"/>
          </w:tcPr>
          <w:p w:rsidR="006A2C18" w:rsidRPr="001D30B1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 w:val="restart"/>
            <w:vAlign w:val="center"/>
          </w:tcPr>
          <w:p w:rsidR="006A2C18" w:rsidRPr="00C564B0" w:rsidRDefault="006A2C18" w:rsidP="000F3EE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2.6. Zajednički projekti sa MLJPI Sarajevo</w:t>
            </w:r>
          </w:p>
        </w:tc>
        <w:tc>
          <w:tcPr>
            <w:tcW w:w="436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2C18" w:rsidRPr="00C564B0" w:rsidRDefault="006A2C18" w:rsidP="000F3E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IV kvartal svake godine</w:t>
            </w:r>
          </w:p>
        </w:tc>
        <w:tc>
          <w:tcPr>
            <w:tcW w:w="640" w:type="pct"/>
            <w:vMerge w:val="restart"/>
            <w:vAlign w:val="center"/>
          </w:tcPr>
          <w:p w:rsidR="006A2C18" w:rsidRPr="00BC5CF2" w:rsidRDefault="006A2C18" w:rsidP="002B1CA3">
            <w:pPr>
              <w:spacing w:after="0" w:line="240" w:lineRule="auto"/>
              <w:rPr>
                <w:rFonts w:ascii="Arial" w:hAnsi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Izgradnja komunalne i socijalne infrastrukture na područjima gdje žive raseljene osobe i povratnici</w:t>
            </w:r>
          </w:p>
        </w:tc>
        <w:tc>
          <w:tcPr>
            <w:tcW w:w="471" w:type="pct"/>
            <w:vMerge w:val="restart"/>
            <w:vAlign w:val="center"/>
          </w:tcPr>
          <w:p w:rsidR="006A2C18" w:rsidRPr="00C564B0" w:rsidRDefault="006A2C18" w:rsidP="002B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bCs/>
                <w:iCs/>
                <w:sz w:val="17"/>
                <w:szCs w:val="17"/>
                <w:lang w:val="bs-Latn-BA"/>
              </w:rPr>
              <w:t>Odsjek za sanaciju i rekonstrukciju stambenih jedinica</w:t>
            </w:r>
          </w:p>
        </w:tc>
        <w:tc>
          <w:tcPr>
            <w:tcW w:w="198" w:type="pct"/>
            <w:vMerge w:val="restart"/>
            <w:shd w:val="clear" w:color="auto" w:fill="FFFFFF"/>
            <w:vAlign w:val="center"/>
          </w:tcPr>
          <w:p w:rsidR="006A2C18" w:rsidRPr="00C564B0" w:rsidRDefault="006A2C18" w:rsidP="000F3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:rsidR="006A2C18" w:rsidRPr="00C564B0" w:rsidRDefault="006A2C18" w:rsidP="000F3E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Ne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1D30B1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25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.000,00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25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.000,00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25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.000,00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316"/>
          <w:jc w:val="center"/>
        </w:trPr>
        <w:tc>
          <w:tcPr>
            <w:tcW w:w="1211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36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2F2F2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2F2F2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2F2F2"/>
            <w:vAlign w:val="center"/>
          </w:tcPr>
          <w:p w:rsidR="006A2C18" w:rsidRPr="001D30B1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1D30B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25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25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25</w:t>
            </w:r>
            <w:r w:rsidRPr="001D30B1">
              <w:rPr>
                <w:rFonts w:ascii="Arial" w:hAnsi="Arial" w:cs="Arial"/>
                <w:bCs/>
                <w:sz w:val="17"/>
                <w:szCs w:val="17"/>
                <w:lang w:val="hr-HR"/>
              </w:rPr>
              <w:t>.000,00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3253" w:type="pct"/>
            <w:gridSpan w:val="6"/>
            <w:vMerge w:val="restart"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Ukupno za program (mjeru) 2.</w:t>
            </w:r>
          </w:p>
          <w:p w:rsidR="006A2C18" w:rsidRPr="00C564B0" w:rsidRDefault="006A2C18" w:rsidP="0018505C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328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Ostale donacije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60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7035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2F2F2"/>
            <w:vAlign w:val="center"/>
          </w:tcPr>
          <w:p w:rsidR="006A2C18" w:rsidRPr="00C564B0" w:rsidRDefault="006A2C18" w:rsidP="007035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2.075.000,00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1.575.000,00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1.575.000,00</w:t>
            </w:r>
          </w:p>
        </w:tc>
      </w:tr>
      <w:tr w:rsidR="006A2C18" w:rsidRPr="00BC5CF2" w:rsidTr="00827B45">
        <w:trPr>
          <w:trHeight w:val="302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Redni broj i naziv programa (mjere)</w:t>
            </w:r>
            <w:r w:rsidRPr="00C564B0">
              <w:rPr>
                <w:rFonts w:ascii="Arial" w:hAnsi="Arial" w:cs="Arial"/>
                <w:b/>
                <w:sz w:val="16"/>
                <w:szCs w:val="17"/>
                <w:vertAlign w:val="superscript"/>
                <w:lang w:val="hr-HR"/>
              </w:rPr>
              <w:t>1</w:t>
            </w: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 xml:space="preserve"> (prenosi se iz tabele A1): </w:t>
            </w:r>
          </w:p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/>
              </w:rPr>
              <w:t>3</w:t>
            </w: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.</w:t>
            </w:r>
            <w:r w:rsidRPr="00BC5CF2">
              <w:rPr>
                <w:rFonts w:ascii="Arial" w:hAnsi="Arial"/>
                <w:sz w:val="17"/>
                <w:szCs w:val="17"/>
                <w:lang w:val="hr-HR"/>
              </w:rPr>
              <w:t xml:space="preserve"> Strateško upravljanje i administracija Odjeljenja za raseljena lica, izbjeglice i stambena pitanja</w:t>
            </w:r>
          </w:p>
        </w:tc>
      </w:tr>
      <w:tr w:rsidR="006A2C18" w:rsidRPr="00BC5CF2" w:rsidTr="00827B45">
        <w:trPr>
          <w:trHeight w:val="302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6A2C18" w:rsidRDefault="006A2C18" w:rsidP="00827B4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 xml:space="preserve">Naziv strateškog dokumenta, oznaka strateškog cilja, prioriteta i mjere koja je preuzeta kao program: </w:t>
            </w:r>
          </w:p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  <w:lang w:val="hr-HR"/>
              </w:rPr>
              <w:t>Program iz nadležnosti</w:t>
            </w:r>
          </w:p>
        </w:tc>
      </w:tr>
      <w:tr w:rsidR="006A2C18" w:rsidRPr="00AA3425" w:rsidTr="00F74FB8">
        <w:trPr>
          <w:trHeight w:val="20"/>
          <w:jc w:val="center"/>
        </w:trPr>
        <w:tc>
          <w:tcPr>
            <w:tcW w:w="1242" w:type="pct"/>
            <w:vMerge w:val="restart"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Naziv aktivnosti/projekta</w:t>
            </w:r>
          </w:p>
        </w:tc>
        <w:tc>
          <w:tcPr>
            <w:tcW w:w="405" w:type="pct"/>
            <w:vMerge w:val="restart"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 xml:space="preserve">Rok izvršenja </w:t>
            </w:r>
          </w:p>
        </w:tc>
        <w:tc>
          <w:tcPr>
            <w:tcW w:w="640" w:type="pct"/>
            <w:vMerge w:val="restart"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Očekivani rezultat aktivnosti/projekta</w:t>
            </w:r>
          </w:p>
        </w:tc>
        <w:tc>
          <w:tcPr>
            <w:tcW w:w="471" w:type="pct"/>
            <w:vMerge w:val="restart"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Nosilac</w:t>
            </w:r>
          </w:p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i/>
                <w:sz w:val="17"/>
                <w:szCs w:val="17"/>
                <w:lang w:val="hr-HR"/>
              </w:rPr>
              <w:t>(najmanji organizacioni dio)</w:t>
            </w:r>
          </w:p>
        </w:tc>
        <w:tc>
          <w:tcPr>
            <w:tcW w:w="198" w:type="pct"/>
            <w:vMerge w:val="restart"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PJI</w:t>
            </w:r>
            <w:r w:rsidRPr="00C564B0"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/>
              </w:rPr>
              <w:t>2</w:t>
            </w:r>
          </w:p>
        </w:tc>
        <w:tc>
          <w:tcPr>
            <w:tcW w:w="297" w:type="pct"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Usvaja se</w:t>
            </w:r>
            <w:r w:rsidRPr="00C564B0"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/>
              </w:rPr>
              <w:t>3</w:t>
            </w:r>
          </w:p>
        </w:tc>
        <w:tc>
          <w:tcPr>
            <w:tcW w:w="1747" w:type="pct"/>
            <w:gridSpan w:val="4"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Izvori i iznosi planiranih finansijskih </w:t>
            </w:r>
          </w:p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sredstava u </w:t>
            </w: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KM</w:t>
            </w:r>
          </w:p>
        </w:tc>
      </w:tr>
      <w:tr w:rsidR="006A2C18" w:rsidRPr="00BC5CF2" w:rsidTr="00F74FB8">
        <w:trPr>
          <w:trHeight w:val="473"/>
          <w:jc w:val="center"/>
        </w:trPr>
        <w:tc>
          <w:tcPr>
            <w:tcW w:w="1242" w:type="pct"/>
            <w:vMerge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5" w:type="pct"/>
            <w:vMerge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spacing w:val="-2"/>
                <w:sz w:val="17"/>
                <w:szCs w:val="17"/>
                <w:lang w:val="hr-HR"/>
              </w:rPr>
              <w:t>(Da/Ne)</w:t>
            </w:r>
          </w:p>
        </w:tc>
        <w:tc>
          <w:tcPr>
            <w:tcW w:w="397" w:type="pct"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Cs/>
                <w:sz w:val="17"/>
                <w:szCs w:val="17"/>
                <w:lang w:val="hr-HR"/>
              </w:rPr>
              <w:t>Izvori</w:t>
            </w:r>
          </w:p>
        </w:tc>
        <w:tc>
          <w:tcPr>
            <w:tcW w:w="450" w:type="pct"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2023</w:t>
            </w:r>
          </w:p>
        </w:tc>
        <w:tc>
          <w:tcPr>
            <w:tcW w:w="450" w:type="pct"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2024</w:t>
            </w:r>
          </w:p>
        </w:tc>
        <w:tc>
          <w:tcPr>
            <w:tcW w:w="450" w:type="pct"/>
            <w:shd w:val="clear" w:color="auto" w:fill="D0CECE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2025</w:t>
            </w:r>
          </w:p>
        </w:tc>
      </w:tr>
      <w:tr w:rsidR="006A2C18" w:rsidRPr="00BC5CF2" w:rsidTr="003B2C06">
        <w:trPr>
          <w:trHeight w:val="425"/>
          <w:jc w:val="center"/>
        </w:trPr>
        <w:tc>
          <w:tcPr>
            <w:tcW w:w="1242" w:type="pct"/>
            <w:vMerge w:val="restart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sz w:val="17"/>
                <w:szCs w:val="17"/>
              </w:rPr>
              <w:t>3</w:t>
            </w:r>
            <w:r w:rsidRPr="00BC5CF2">
              <w:rPr>
                <w:rFonts w:ascii="Arial" w:hAnsi="Arial"/>
                <w:sz w:val="17"/>
                <w:szCs w:val="17"/>
                <w:lang w:val="hr-HR"/>
              </w:rPr>
              <w:t>.1. Strateško upravljanje i administracija (bruto plate i doprinosi poslodavca, naknade troškova zaposlenika, izdaci za materijal, sitan inventar i usluge...)</w:t>
            </w:r>
          </w:p>
        </w:tc>
        <w:tc>
          <w:tcPr>
            <w:tcW w:w="405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Kontinuirano</w:t>
            </w:r>
          </w:p>
        </w:tc>
        <w:tc>
          <w:tcPr>
            <w:tcW w:w="640" w:type="pct"/>
            <w:vMerge w:val="restart"/>
            <w:vAlign w:val="center"/>
          </w:tcPr>
          <w:p w:rsidR="006A2C18" w:rsidRPr="00BC5CF2" w:rsidRDefault="006A2C18" w:rsidP="004F26B1">
            <w:pPr>
              <w:spacing w:after="0"/>
              <w:jc w:val="center"/>
              <w:rPr>
                <w:rFonts w:ascii="Arial" w:hAnsi="Arial"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  <w:t>Realizacija aktivnosti iz</w:t>
            </w:r>
            <w:r w:rsidRPr="00DB1D6F"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  <w:t xml:space="preserve"> okvira nadležnosti</w:t>
            </w:r>
            <w:r w:rsidRPr="00BC5CF2"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  <w:t xml:space="preserve">, sukladno: </w:t>
            </w:r>
            <w:r w:rsidRPr="00DB1D6F"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  <w:t>finan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  <w:t>c</w:t>
            </w:r>
            <w:r w:rsidRPr="00DB1D6F"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  <w:t>ijsk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  <w:t>oj</w:t>
            </w:r>
            <w:r w:rsidRPr="00DB1D6F"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  <w:t>, pravn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  <w:t>oj</w:t>
            </w:r>
            <w:r w:rsidRPr="00DB1D6F"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  <w:t xml:space="preserve"> i administrativn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  <w:t>oj</w:t>
            </w:r>
            <w:r w:rsidRPr="00DB1D6F"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  <w:t xml:space="preserve"> podrš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  <w:t>ci</w:t>
            </w:r>
            <w:r w:rsidRPr="00DB1D6F">
              <w:rPr>
                <w:rFonts w:ascii="Arial" w:hAnsi="Arial" w:cs="Arial"/>
                <w:color w:val="000000"/>
                <w:sz w:val="17"/>
                <w:szCs w:val="17"/>
                <w:lang w:val="hr-HR"/>
              </w:rPr>
              <w:t>.</w:t>
            </w:r>
          </w:p>
        </w:tc>
        <w:tc>
          <w:tcPr>
            <w:tcW w:w="471" w:type="pct"/>
            <w:vMerge w:val="restart"/>
            <w:vAlign w:val="center"/>
          </w:tcPr>
          <w:p w:rsidR="006A2C18" w:rsidRPr="00C564B0" w:rsidRDefault="006A2C18" w:rsidP="0082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C5CF2">
              <w:rPr>
                <w:rFonts w:ascii="Arial" w:hAnsi="Arial"/>
                <w:bCs/>
                <w:iCs/>
                <w:sz w:val="17"/>
                <w:szCs w:val="17"/>
                <w:lang w:val="bs-Latn-BA"/>
              </w:rPr>
              <w:t>Pododjeljenje za pravne, administrativne i zajedničke poslove</w:t>
            </w:r>
          </w:p>
        </w:tc>
        <w:tc>
          <w:tcPr>
            <w:tcW w:w="198" w:type="pct"/>
            <w:vMerge w:val="restart"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 w:val="restar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Ne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A25AB8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1.104.823,00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A25AB8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1.006.984,00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A25AB8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1.009.149,00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42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42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42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1242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3B2C06">
        <w:trPr>
          <w:trHeight w:val="310"/>
          <w:jc w:val="center"/>
        </w:trPr>
        <w:tc>
          <w:tcPr>
            <w:tcW w:w="1242" w:type="pct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640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471" w:type="pct"/>
            <w:vMerge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</w:p>
        </w:tc>
        <w:tc>
          <w:tcPr>
            <w:tcW w:w="198" w:type="pct"/>
            <w:vMerge/>
            <w:shd w:val="clear" w:color="auto" w:fill="F2F2F2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297" w:type="pct"/>
            <w:vMerge/>
            <w:shd w:val="clear" w:color="auto" w:fill="F2F2F2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2F2F2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1.104.823,00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1.006.984,00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C564B0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1.009.149,00</w:t>
            </w:r>
          </w:p>
        </w:tc>
      </w:tr>
      <w:tr w:rsidR="006A2C18" w:rsidRPr="00BC5CF2" w:rsidTr="003B2C06">
        <w:trPr>
          <w:trHeight w:val="20"/>
          <w:jc w:val="center"/>
        </w:trPr>
        <w:tc>
          <w:tcPr>
            <w:tcW w:w="3253" w:type="pct"/>
            <w:gridSpan w:val="6"/>
            <w:vMerge w:val="restart"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/>
              </w:rPr>
              <w:t>Ukupno za program (mjeru) 3</w:t>
            </w:r>
            <w:r w:rsidRPr="00C564B0">
              <w:rPr>
                <w:rFonts w:ascii="Arial" w:hAnsi="Arial" w:cs="Arial"/>
                <w:b/>
                <w:sz w:val="17"/>
                <w:szCs w:val="17"/>
                <w:lang w:val="hr-HR"/>
              </w:rPr>
              <w:t>.</w:t>
            </w:r>
          </w:p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Ostale donacije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F74FB8">
        <w:trPr>
          <w:trHeight w:val="20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6A2C18" w:rsidRPr="00D23CD4" w:rsidRDefault="006A2C18" w:rsidP="00D23CD4">
            <w:pPr>
              <w:spacing w:after="0" w:line="240" w:lineRule="auto"/>
              <w:jc w:val="right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D23CD4">
              <w:rPr>
                <w:rFonts w:ascii="Arial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6A2C18" w:rsidRPr="00BC5CF2" w:rsidTr="003B2C06">
        <w:trPr>
          <w:trHeight w:val="320"/>
          <w:jc w:val="center"/>
        </w:trPr>
        <w:tc>
          <w:tcPr>
            <w:tcW w:w="3253" w:type="pct"/>
            <w:gridSpan w:val="6"/>
            <w:vMerge/>
            <w:vAlign w:val="center"/>
          </w:tcPr>
          <w:p w:rsidR="006A2C18" w:rsidRPr="00C564B0" w:rsidRDefault="006A2C18" w:rsidP="00827B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</w:p>
        </w:tc>
        <w:tc>
          <w:tcPr>
            <w:tcW w:w="397" w:type="pct"/>
            <w:shd w:val="clear" w:color="auto" w:fill="F2F2F2"/>
            <w:vAlign w:val="center"/>
          </w:tcPr>
          <w:p w:rsidR="006A2C18" w:rsidRPr="00C564B0" w:rsidRDefault="006A2C18" w:rsidP="00827B45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C564B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A2C18" w:rsidRPr="00DB02E2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DB02E2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1.104.823,00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A2C18" w:rsidRPr="00DB02E2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DB02E2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1.006.984,00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6A2C18" w:rsidRPr="009D2127" w:rsidRDefault="006A2C18" w:rsidP="003B2C0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9D212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1.009.149,00</w:t>
            </w:r>
          </w:p>
        </w:tc>
      </w:tr>
    </w:tbl>
    <w:p w:rsidR="006A2C18" w:rsidRPr="00C564B0" w:rsidRDefault="006A2C18" w:rsidP="0018505C">
      <w:pPr>
        <w:spacing w:after="0" w:line="240" w:lineRule="auto"/>
        <w:jc w:val="both"/>
        <w:rPr>
          <w:rFonts w:ascii="Arial" w:hAnsi="Arial" w:cs="Arial"/>
          <w:b/>
          <w:sz w:val="17"/>
          <w:szCs w:val="17"/>
          <w:lang w:val="hr-HR"/>
        </w:rPr>
      </w:pPr>
      <w:r w:rsidRPr="00C564B0">
        <w:rPr>
          <w:rFonts w:ascii="Arial" w:hAnsi="Arial" w:cs="Arial"/>
          <w:b/>
          <w:sz w:val="17"/>
          <w:szCs w:val="17"/>
          <w:lang w:val="hr-HR"/>
        </w:rPr>
        <w:t xml:space="preserve">Napomena: </w:t>
      </w:r>
    </w:p>
    <w:p w:rsidR="006A2C18" w:rsidRPr="00C564B0" w:rsidRDefault="006A2C18" w:rsidP="0018505C">
      <w:pPr>
        <w:spacing w:after="0" w:line="240" w:lineRule="auto"/>
        <w:jc w:val="both"/>
        <w:rPr>
          <w:rFonts w:ascii="Arial" w:hAnsi="Arial" w:cs="Arial"/>
          <w:sz w:val="17"/>
          <w:szCs w:val="17"/>
          <w:lang w:val="hr-HR"/>
        </w:rPr>
      </w:pPr>
      <w:r w:rsidRPr="00C564B0">
        <w:rPr>
          <w:rFonts w:ascii="Arial" w:hAnsi="Arial" w:cs="Arial"/>
          <w:sz w:val="18"/>
          <w:szCs w:val="17"/>
          <w:vertAlign w:val="superscript"/>
          <w:lang w:val="hr-HR"/>
        </w:rPr>
        <w:lastRenderedPageBreak/>
        <w:t xml:space="preserve">1 </w:t>
      </w:r>
      <w:r w:rsidRPr="00C564B0">
        <w:rPr>
          <w:rFonts w:ascii="Arial" w:hAnsi="Arial" w:cs="Arial"/>
          <w:sz w:val="17"/>
          <w:szCs w:val="17"/>
          <w:lang w:val="hr-HR"/>
        </w:rPr>
        <w:t>Ukoliko nadležno tijelo nije preuzelo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programa (mjere) (prenosi se iz tabele A1.)“ naziv će biti identičan.</w:t>
      </w:r>
    </w:p>
    <w:p w:rsidR="006A2C18" w:rsidRPr="00C564B0" w:rsidRDefault="006A2C18" w:rsidP="0018505C">
      <w:pPr>
        <w:spacing w:after="0" w:line="240" w:lineRule="auto"/>
        <w:jc w:val="both"/>
        <w:rPr>
          <w:rFonts w:ascii="Arial" w:hAnsi="Arial" w:cs="Arial"/>
          <w:spacing w:val="-1"/>
          <w:sz w:val="17"/>
          <w:szCs w:val="17"/>
          <w:lang w:val="bs-Latn-BA"/>
        </w:rPr>
      </w:pPr>
      <w:r w:rsidRPr="00C564B0">
        <w:rPr>
          <w:rFonts w:ascii="Arial" w:hAnsi="Arial" w:cs="Arial"/>
          <w:sz w:val="18"/>
          <w:szCs w:val="17"/>
          <w:vertAlign w:val="superscript"/>
          <w:lang w:val="hr-HR"/>
        </w:rPr>
        <w:t xml:space="preserve">2 </w:t>
      </w:r>
      <w:r w:rsidRPr="00C564B0">
        <w:rPr>
          <w:rFonts w:ascii="Arial" w:hAnsi="Arial" w:cs="Arial"/>
          <w:b/>
          <w:sz w:val="17"/>
          <w:szCs w:val="17"/>
          <w:lang w:val="bs-Latn-BA"/>
        </w:rPr>
        <w:t>PJI status</w:t>
      </w:r>
      <w:r w:rsidRPr="00C564B0">
        <w:rPr>
          <w:rFonts w:ascii="Arial" w:hAnsi="Arial" w:cs="Arial"/>
          <w:sz w:val="17"/>
          <w:szCs w:val="17"/>
          <w:lang w:val="bs-Latn-BA"/>
        </w:rPr>
        <w:t xml:space="preserve"> se unosi samo za projekte iz Programa javnih investicija i to za kandidovane projekte se unosi (K); za odobrene projekte se unosi (O); za projekte </w:t>
      </w:r>
      <w:r w:rsidRPr="00C564B0">
        <w:rPr>
          <w:rFonts w:ascii="Arial" w:hAnsi="Arial" w:cs="Arial"/>
          <w:spacing w:val="-1"/>
          <w:sz w:val="17"/>
          <w:szCs w:val="17"/>
          <w:lang w:val="bs-Latn-BA"/>
        </w:rPr>
        <w:t>koji su u implementaciji unosi se (I).</w:t>
      </w:r>
    </w:p>
    <w:p w:rsidR="006A2C18" w:rsidRPr="00C564B0" w:rsidRDefault="006A2C18" w:rsidP="0018505C">
      <w:pPr>
        <w:spacing w:after="0" w:line="240" w:lineRule="auto"/>
        <w:jc w:val="both"/>
        <w:rPr>
          <w:rFonts w:ascii="Arial" w:hAnsi="Arial" w:cs="Arial"/>
          <w:i/>
          <w:sz w:val="17"/>
          <w:szCs w:val="17"/>
          <w:lang w:val="hr-HR"/>
        </w:rPr>
      </w:pPr>
      <w:r w:rsidRPr="00C564B0">
        <w:rPr>
          <w:rFonts w:ascii="Arial" w:hAnsi="Arial" w:cs="Arial"/>
          <w:sz w:val="18"/>
          <w:szCs w:val="17"/>
          <w:vertAlign w:val="superscript"/>
          <w:lang w:val="hr-HR"/>
        </w:rPr>
        <w:t xml:space="preserve">3 </w:t>
      </w:r>
      <w:r w:rsidRPr="00C564B0">
        <w:rPr>
          <w:rFonts w:ascii="Arial" w:hAnsi="Arial" w:cs="Arial"/>
          <w:sz w:val="17"/>
          <w:szCs w:val="17"/>
          <w:lang w:val="hr-HR"/>
        </w:rPr>
        <w:t xml:space="preserve">Vlada BD BiH </w:t>
      </w:r>
      <w:r w:rsidRPr="00C564B0">
        <w:rPr>
          <w:rFonts w:ascii="Arial" w:hAnsi="Arial" w:cs="Arial"/>
          <w:b/>
          <w:sz w:val="17"/>
          <w:szCs w:val="17"/>
          <w:lang w:val="hr-HR"/>
        </w:rPr>
        <w:t xml:space="preserve">usvaja </w:t>
      </w:r>
      <w:r w:rsidRPr="00C564B0">
        <w:rPr>
          <w:rFonts w:ascii="Arial" w:hAnsi="Arial" w:cs="Arial"/>
          <w:b/>
          <w:i/>
          <w:sz w:val="17"/>
          <w:szCs w:val="17"/>
          <w:lang w:val="hr-HR"/>
        </w:rPr>
        <w:t>(Da / Ne</w:t>
      </w:r>
      <w:r w:rsidRPr="00C564B0">
        <w:rPr>
          <w:rFonts w:ascii="Arial" w:hAnsi="Arial" w:cs="Arial"/>
          <w:i/>
          <w:sz w:val="17"/>
          <w:szCs w:val="17"/>
          <w:lang w:val="hr-HR"/>
        </w:rPr>
        <w:t>).</w:t>
      </w:r>
    </w:p>
    <w:p w:rsidR="006A2C18" w:rsidRPr="00C564B0" w:rsidRDefault="006A2C18" w:rsidP="0018505C">
      <w:pPr>
        <w:spacing w:after="0" w:line="240" w:lineRule="auto"/>
        <w:jc w:val="both"/>
        <w:rPr>
          <w:rFonts w:ascii="Arial" w:hAnsi="Arial" w:cs="Arial"/>
          <w:sz w:val="17"/>
          <w:szCs w:val="17"/>
          <w:lang w:val="hr-HR"/>
        </w:rPr>
      </w:pPr>
      <w:r w:rsidRPr="00C564B0">
        <w:rPr>
          <w:rFonts w:ascii="Arial" w:hAnsi="Arial" w:cs="Arial"/>
          <w:sz w:val="17"/>
          <w:szCs w:val="17"/>
          <w:lang w:val="hr-HR"/>
        </w:rPr>
        <w:t>U tabelu A2 dodaje se onoliko praznih redova koliko je programa (mjera), odnosno pojedinačnih aktivnosti / projekata u sklopu svakog programa.</w:t>
      </w:r>
    </w:p>
    <w:p w:rsidR="006A2C18" w:rsidRPr="00C564B0" w:rsidRDefault="006A2C18" w:rsidP="0018505C">
      <w:pPr>
        <w:spacing w:after="0" w:line="240" w:lineRule="auto"/>
        <w:jc w:val="both"/>
        <w:rPr>
          <w:rFonts w:ascii="Arial" w:hAnsi="Arial" w:cs="Arial"/>
          <w:sz w:val="17"/>
          <w:szCs w:val="17"/>
          <w:lang w:val="hr-HR"/>
        </w:rPr>
      </w:pP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17"/>
          <w:szCs w:val="17"/>
          <w:lang w:val="hr-HR"/>
        </w:rPr>
      </w:pPr>
    </w:p>
    <w:p w:rsidR="006A2C18" w:rsidRPr="00C564B0" w:rsidRDefault="006A2C18" w:rsidP="007035A2">
      <w:pPr>
        <w:spacing w:after="0" w:line="240" w:lineRule="auto"/>
        <w:jc w:val="both"/>
        <w:rPr>
          <w:rFonts w:ascii="Arial" w:hAnsi="Arial" w:cs="Arial"/>
          <w:sz w:val="17"/>
          <w:szCs w:val="17"/>
          <w:lang w:val="hr-HR"/>
        </w:rPr>
      </w:pPr>
    </w:p>
    <w:p w:rsidR="006A2C18" w:rsidRPr="00C564B0" w:rsidRDefault="006A2C18" w:rsidP="007035A2">
      <w:pPr>
        <w:spacing w:after="160" w:line="259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6A2C18" w:rsidRPr="00C564B0" w:rsidRDefault="006A2C18" w:rsidP="007035A2">
      <w:pPr>
        <w:spacing w:after="160" w:line="259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6A2C18" w:rsidRPr="00C564B0" w:rsidRDefault="006A2C18" w:rsidP="007035A2">
      <w:pPr>
        <w:spacing w:after="160" w:line="259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6A2C18" w:rsidRPr="00AA3425" w:rsidRDefault="006A2C18">
      <w:pPr>
        <w:rPr>
          <w:rFonts w:ascii="Arial" w:hAnsi="Arial" w:cs="Arial"/>
          <w:lang w:val="pl-PL"/>
        </w:rPr>
      </w:pPr>
    </w:p>
    <w:sectPr w:rsidR="006A2C18" w:rsidRPr="00AA3425" w:rsidSect="007035A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1B" w:rsidRDefault="00F7501B">
      <w:pPr>
        <w:spacing w:after="0" w:line="240" w:lineRule="auto"/>
      </w:pPr>
      <w:r>
        <w:separator/>
      </w:r>
    </w:p>
  </w:endnote>
  <w:endnote w:type="continuationSeparator" w:id="0">
    <w:p w:rsidR="00F7501B" w:rsidRDefault="00F7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18" w:rsidRDefault="00F750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5DA">
      <w:rPr>
        <w:noProof/>
      </w:rPr>
      <w:t>2</w:t>
    </w:r>
    <w:r>
      <w:rPr>
        <w:noProof/>
      </w:rPr>
      <w:fldChar w:fldCharType="end"/>
    </w:r>
  </w:p>
  <w:p w:rsidR="006A2C18" w:rsidRPr="00700AFC" w:rsidRDefault="006A2C18">
    <w:pPr>
      <w:pStyle w:val="Footer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1B" w:rsidRDefault="00F7501B">
      <w:pPr>
        <w:spacing w:after="0" w:line="240" w:lineRule="auto"/>
      </w:pPr>
      <w:r>
        <w:separator/>
      </w:r>
    </w:p>
  </w:footnote>
  <w:footnote w:type="continuationSeparator" w:id="0">
    <w:p w:rsidR="00F7501B" w:rsidRDefault="00F7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DC1"/>
    <w:multiLevelType w:val="hybridMultilevel"/>
    <w:tmpl w:val="FC68C816"/>
    <w:lvl w:ilvl="0" w:tplc="FBF2351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5D6B80"/>
    <w:multiLevelType w:val="hybridMultilevel"/>
    <w:tmpl w:val="EEB8C0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385E6F"/>
    <w:multiLevelType w:val="hybridMultilevel"/>
    <w:tmpl w:val="619ABC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5A2"/>
    <w:rsid w:val="000E486B"/>
    <w:rsid w:val="000F3EE2"/>
    <w:rsid w:val="00106512"/>
    <w:rsid w:val="0018505C"/>
    <w:rsid w:val="001A07CB"/>
    <w:rsid w:val="001B63D8"/>
    <w:rsid w:val="001D30B1"/>
    <w:rsid w:val="002379AC"/>
    <w:rsid w:val="002B1CA3"/>
    <w:rsid w:val="002F4E84"/>
    <w:rsid w:val="00344EE0"/>
    <w:rsid w:val="003A5D63"/>
    <w:rsid w:val="003A704F"/>
    <w:rsid w:val="003B2C06"/>
    <w:rsid w:val="003C5356"/>
    <w:rsid w:val="00404A4C"/>
    <w:rsid w:val="004352C0"/>
    <w:rsid w:val="00461FF6"/>
    <w:rsid w:val="004D05DA"/>
    <w:rsid w:val="004F26B1"/>
    <w:rsid w:val="00536FD8"/>
    <w:rsid w:val="005708DB"/>
    <w:rsid w:val="0067122D"/>
    <w:rsid w:val="006A2C18"/>
    <w:rsid w:val="006E5B8F"/>
    <w:rsid w:val="00700AFC"/>
    <w:rsid w:val="007035A2"/>
    <w:rsid w:val="00760F14"/>
    <w:rsid w:val="00827B45"/>
    <w:rsid w:val="00886284"/>
    <w:rsid w:val="008C0F27"/>
    <w:rsid w:val="008F1729"/>
    <w:rsid w:val="009003E3"/>
    <w:rsid w:val="00910D21"/>
    <w:rsid w:val="00911677"/>
    <w:rsid w:val="009274EA"/>
    <w:rsid w:val="00973405"/>
    <w:rsid w:val="009D2127"/>
    <w:rsid w:val="00A25AB8"/>
    <w:rsid w:val="00A4147F"/>
    <w:rsid w:val="00A51D40"/>
    <w:rsid w:val="00A74E47"/>
    <w:rsid w:val="00AA3425"/>
    <w:rsid w:val="00BC5CF2"/>
    <w:rsid w:val="00BD6DA0"/>
    <w:rsid w:val="00C564B0"/>
    <w:rsid w:val="00C61C03"/>
    <w:rsid w:val="00C82C48"/>
    <w:rsid w:val="00CB5B51"/>
    <w:rsid w:val="00CF3580"/>
    <w:rsid w:val="00CF6FD6"/>
    <w:rsid w:val="00D23CD4"/>
    <w:rsid w:val="00D63381"/>
    <w:rsid w:val="00DB02E2"/>
    <w:rsid w:val="00DB1D6F"/>
    <w:rsid w:val="00DB5C83"/>
    <w:rsid w:val="00E20939"/>
    <w:rsid w:val="00E84EC5"/>
    <w:rsid w:val="00E94F81"/>
    <w:rsid w:val="00EB6F9E"/>
    <w:rsid w:val="00EF431D"/>
    <w:rsid w:val="00F74FB8"/>
    <w:rsid w:val="00F7501B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035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7035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827B45"/>
    <w:pPr>
      <w:ind w:left="720"/>
      <w:contextualSpacing/>
    </w:pPr>
  </w:style>
  <w:style w:type="paragraph" w:customStyle="1" w:styleId="Default">
    <w:name w:val="Default"/>
    <w:uiPriority w:val="99"/>
    <w:rsid w:val="00F931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2671</Words>
  <Characters>15225</Characters>
  <Application>Microsoft Office Word</Application>
  <DocSecurity>0</DocSecurity>
  <Lines>126</Lines>
  <Paragraphs>35</Paragraphs>
  <ScaleCrop>false</ScaleCrop>
  <Company>HP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Tijana Maksic</cp:lastModifiedBy>
  <cp:revision>10</cp:revision>
  <dcterms:created xsi:type="dcterms:W3CDTF">2022-06-13T07:55:00Z</dcterms:created>
  <dcterms:modified xsi:type="dcterms:W3CDTF">2022-09-06T08:54:00Z</dcterms:modified>
</cp:coreProperties>
</file>